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20B828EB" w:rsidP="64F18298" w:rsidRDefault="20B828EB" w14:paraId="280C3F4E" w14:textId="3069090C">
      <w:pPr>
        <w:jc w:val="center"/>
        <w:rPr>
          <w:b/>
          <w:bCs/>
          <w:sz w:val="32"/>
          <w:szCs w:val="32"/>
        </w:rPr>
      </w:pPr>
      <w:r w:rsidRPr="64F18298">
        <w:rPr>
          <w:b/>
          <w:bCs/>
          <w:sz w:val="40"/>
          <w:szCs w:val="40"/>
        </w:rPr>
        <w:t xml:space="preserve">Manchester Adult Social Care – </w:t>
      </w:r>
      <w:r w:rsidRPr="64F18298" w:rsidR="4E8E274F">
        <w:rPr>
          <w:b/>
          <w:bCs/>
          <w:sz w:val="40"/>
          <w:szCs w:val="40"/>
        </w:rPr>
        <w:t>P</w:t>
      </w:r>
      <w:r w:rsidRPr="64F18298">
        <w:rPr>
          <w:b/>
          <w:bCs/>
          <w:sz w:val="40"/>
          <w:szCs w:val="40"/>
        </w:rPr>
        <w:t>racti</w:t>
      </w:r>
      <w:r w:rsidRPr="64F18298" w:rsidR="646BDBC1">
        <w:rPr>
          <w:b/>
          <w:bCs/>
          <w:sz w:val="40"/>
          <w:szCs w:val="40"/>
        </w:rPr>
        <w:t xml:space="preserve">ce </w:t>
      </w:r>
      <w:r w:rsidRPr="64F18298" w:rsidR="7F51E75A">
        <w:rPr>
          <w:b/>
          <w:bCs/>
          <w:sz w:val="40"/>
          <w:szCs w:val="40"/>
        </w:rPr>
        <w:t>T</w:t>
      </w:r>
      <w:r w:rsidRPr="64F18298" w:rsidR="646BDBC1">
        <w:rPr>
          <w:b/>
          <w:bCs/>
          <w:sz w:val="40"/>
          <w:szCs w:val="40"/>
        </w:rPr>
        <w:t>ool</w:t>
      </w:r>
      <w:r w:rsidRPr="64F18298" w:rsidR="54EFDADA">
        <w:rPr>
          <w:b/>
          <w:bCs/>
          <w:sz w:val="40"/>
          <w:szCs w:val="40"/>
        </w:rPr>
        <w:t>s</w:t>
      </w:r>
      <w:r w:rsidRPr="64F18298" w:rsidR="646BDBC1">
        <w:rPr>
          <w:b/>
          <w:bCs/>
          <w:sz w:val="40"/>
          <w:szCs w:val="40"/>
        </w:rPr>
        <w:t xml:space="preserve"> and </w:t>
      </w:r>
      <w:r w:rsidRPr="64F18298" w:rsidR="0736549C">
        <w:rPr>
          <w:b/>
          <w:bCs/>
          <w:sz w:val="40"/>
          <w:szCs w:val="40"/>
        </w:rPr>
        <w:t>R</w:t>
      </w:r>
      <w:r w:rsidRPr="64F18298" w:rsidR="646BDBC1">
        <w:rPr>
          <w:b/>
          <w:bCs/>
          <w:sz w:val="40"/>
          <w:szCs w:val="40"/>
        </w:rPr>
        <w:t xml:space="preserve">esources </w:t>
      </w:r>
      <w:r w:rsidRPr="64F18298" w:rsidR="7CDEBD33">
        <w:rPr>
          <w:b/>
          <w:bCs/>
          <w:sz w:val="40"/>
          <w:szCs w:val="40"/>
        </w:rPr>
        <w:t xml:space="preserve"> </w:t>
      </w:r>
    </w:p>
    <w:tbl>
      <w:tblPr>
        <w:tblStyle w:val="TableGrid"/>
        <w:tblW w:w="13950" w:type="dxa"/>
        <w:tblLook w:val="06A0" w:firstRow="1" w:lastRow="0" w:firstColumn="1" w:lastColumn="0" w:noHBand="1" w:noVBand="1"/>
      </w:tblPr>
      <w:tblGrid>
        <w:gridCol w:w="4158"/>
        <w:gridCol w:w="5655"/>
        <w:gridCol w:w="4137"/>
      </w:tblGrid>
      <w:tr w:rsidR="34EDA8FF" w:rsidTr="628F234A" w14:paraId="11C40A6C" w14:textId="77777777">
        <w:trPr>
          <w:trHeight w:val="555"/>
        </w:trPr>
        <w:tc>
          <w:tcPr>
            <w:tcW w:w="4650" w:type="dxa"/>
            <w:tcMar/>
          </w:tcPr>
          <w:p w:rsidR="29C3B951" w:rsidP="52D72A5E" w:rsidRDefault="006B0608" w14:paraId="116AF60E" w14:textId="6ED722A0">
            <w:pPr>
              <w:rPr>
                <w:b/>
                <w:bCs/>
              </w:rPr>
            </w:pPr>
            <w:r w:rsidRPr="52D72A5E">
              <w:rPr>
                <w:b/>
                <w:bCs/>
              </w:rPr>
              <w:t>Resource Description</w:t>
            </w:r>
          </w:p>
        </w:tc>
        <w:tc>
          <w:tcPr>
            <w:tcW w:w="4650" w:type="dxa"/>
            <w:tcMar/>
          </w:tcPr>
          <w:p w:rsidR="29C3B951" w:rsidP="34EDA8FF" w:rsidRDefault="727481F4" w14:paraId="7CBCE47E" w14:textId="13405CCE">
            <w:pPr>
              <w:rPr>
                <w:rFonts w:ascii="Aptos" w:hAnsi="Aptos" w:eastAsia="Aptos" w:cs="Aptos"/>
                <w:b/>
                <w:bCs/>
              </w:rPr>
            </w:pPr>
            <w:r w:rsidRPr="411FDB2C">
              <w:rPr>
                <w:rFonts w:ascii="Aptos" w:hAnsi="Aptos" w:eastAsia="Aptos" w:cs="Aptos"/>
                <w:b/>
                <w:bCs/>
              </w:rPr>
              <w:t xml:space="preserve">Link </w:t>
            </w:r>
            <w:r w:rsidRPr="411FDB2C" w:rsidR="25FD5721">
              <w:rPr>
                <w:rFonts w:ascii="Aptos" w:hAnsi="Aptos" w:eastAsia="Aptos" w:cs="Aptos"/>
                <w:b/>
                <w:bCs/>
              </w:rPr>
              <w:t xml:space="preserve">and </w:t>
            </w:r>
            <w:r w:rsidRPr="411FDB2C" w:rsidR="37BE390C">
              <w:rPr>
                <w:rFonts w:ascii="Aptos" w:hAnsi="Aptos" w:eastAsia="Aptos" w:cs="Aptos"/>
                <w:b/>
                <w:bCs/>
              </w:rPr>
              <w:t>l</w:t>
            </w:r>
            <w:r w:rsidRPr="411FDB2C" w:rsidR="25FD5721">
              <w:rPr>
                <w:rFonts w:ascii="Aptos" w:hAnsi="Aptos" w:eastAsia="Aptos" w:cs="Aptos"/>
                <w:b/>
                <w:bCs/>
              </w:rPr>
              <w:t xml:space="preserve">ogin in details </w:t>
            </w:r>
          </w:p>
        </w:tc>
        <w:tc>
          <w:tcPr>
            <w:tcW w:w="4650" w:type="dxa"/>
            <w:tcMar/>
          </w:tcPr>
          <w:p w:rsidR="29C3B951" w:rsidP="34EDA8FF" w:rsidRDefault="29C3B951" w14:paraId="4075B62C" w14:textId="3C443ACF">
            <w:pPr>
              <w:rPr>
                <w:rFonts w:ascii="Aptos" w:hAnsi="Aptos" w:eastAsia="Aptos" w:cs="Aptos"/>
                <w:b/>
                <w:bCs/>
              </w:rPr>
            </w:pPr>
            <w:r w:rsidRPr="34EDA8FF">
              <w:rPr>
                <w:rFonts w:ascii="Aptos" w:hAnsi="Aptos" w:eastAsia="Aptos" w:cs="Aptos"/>
                <w:b/>
                <w:bCs/>
              </w:rPr>
              <w:t xml:space="preserve">Highlights </w:t>
            </w:r>
            <w:r w:rsidRPr="34EDA8FF" w:rsidR="486080B6">
              <w:rPr>
                <w:rFonts w:ascii="Aptos" w:hAnsi="Aptos" w:eastAsia="Aptos" w:cs="Aptos"/>
                <w:b/>
                <w:bCs/>
              </w:rPr>
              <w:t xml:space="preserve">for practice </w:t>
            </w:r>
          </w:p>
        </w:tc>
      </w:tr>
      <w:tr w:rsidR="60F86809" w:rsidTr="628F234A" w14:paraId="301F1F3F" w14:textId="77777777">
        <w:trPr>
          <w:trHeight w:val="300"/>
        </w:trPr>
        <w:tc>
          <w:tcPr>
            <w:tcW w:w="4650" w:type="dxa"/>
            <w:tcMar/>
          </w:tcPr>
          <w:p w:rsidR="167DB625" w:rsidP="60F86809" w:rsidRDefault="63F1346E" w14:paraId="60208341" w14:textId="179E93B2">
            <w:r w:rsidRPr="64F18298">
              <w:rPr>
                <w:b/>
                <w:bCs/>
              </w:rPr>
              <w:t xml:space="preserve">Adults Policies, Procedures and Practice Portal  </w:t>
            </w:r>
            <w:r w:rsidRPr="64F18298" w:rsidR="0BE105F6">
              <w:rPr>
                <w:b/>
                <w:bCs/>
              </w:rPr>
              <w:t>(APPP)</w:t>
            </w:r>
            <w:r w:rsidR="0BE105F6">
              <w:t xml:space="preserve"> </w:t>
            </w:r>
          </w:p>
          <w:p w:rsidR="6D8F7FA6" w:rsidP="64F18298" w:rsidRDefault="6D8F7FA6" w14:paraId="7BDDABA3" w14:textId="3DD2C32E">
            <w:r>
              <w:t xml:space="preserve">For all </w:t>
            </w:r>
            <w:r w:rsidR="6A91BEF4">
              <w:t xml:space="preserve">Manchester policies and procedures, professional development and resources </w:t>
            </w:r>
            <w:r w:rsidR="25F8989F">
              <w:t xml:space="preserve">information </w:t>
            </w:r>
          </w:p>
          <w:p w:rsidR="60F86809" w:rsidP="60F86809" w:rsidRDefault="60F86809" w14:paraId="4D0254BF" w14:textId="41BD92EA">
            <w:pPr>
              <w:rPr>
                <w:rFonts w:ascii="Aptos" w:hAnsi="Aptos" w:eastAsia="Aptos" w:cs="Aptos"/>
              </w:rPr>
            </w:pPr>
          </w:p>
        </w:tc>
        <w:tc>
          <w:tcPr>
            <w:tcW w:w="4650" w:type="dxa"/>
            <w:tcMar/>
          </w:tcPr>
          <w:p w:rsidR="60F86809" w:rsidP="411FDB2C" w:rsidRDefault="006E28AA" w14:paraId="1861E385" w14:textId="61BDAB6D">
            <w:pPr>
              <w:rPr>
                <w:rFonts w:ascii="Aptos" w:hAnsi="Aptos" w:eastAsia="Aptos" w:cs="Aptos"/>
              </w:rPr>
            </w:pPr>
            <w:hyperlink r:id="rId10">
              <w:r w:rsidRPr="64F18298" w:rsidR="25F8989F">
                <w:rPr>
                  <w:rStyle w:val="Hyperlink"/>
                  <w:rFonts w:ascii="Aptos" w:hAnsi="Aptos" w:eastAsia="Aptos" w:cs="Aptos"/>
                </w:rPr>
                <w:t>APPP Homepage</w:t>
              </w:r>
            </w:hyperlink>
          </w:p>
          <w:p w:rsidR="60F86809" w:rsidP="64F18298" w:rsidRDefault="60F86809" w14:paraId="30CE43C4" w14:textId="25D63D8A">
            <w:pPr>
              <w:rPr>
                <w:rFonts w:ascii="Aptos" w:hAnsi="Aptos" w:eastAsia="Aptos" w:cs="Aptos"/>
              </w:rPr>
            </w:pPr>
          </w:p>
          <w:p w:rsidR="60F86809" w:rsidP="64F18298" w:rsidRDefault="5FC14AB4" w14:paraId="4D26EECB" w14:textId="7A313331">
            <w:pPr>
              <w:rPr>
                <w:rFonts w:ascii="Aptos" w:hAnsi="Aptos" w:eastAsia="Aptos" w:cs="Aptos"/>
              </w:rPr>
            </w:pPr>
            <w:r w:rsidRPr="64F18298">
              <w:rPr>
                <w:rFonts w:ascii="Aptos" w:hAnsi="Aptos" w:eastAsia="Aptos" w:cs="Aptos"/>
              </w:rPr>
              <w:t>Some pages require login with your</w:t>
            </w:r>
            <w:r w:rsidRPr="64F18298" w:rsidR="15406AD3">
              <w:rPr>
                <w:rFonts w:ascii="Aptos" w:hAnsi="Aptos" w:eastAsia="Aptos" w:cs="Aptos"/>
              </w:rPr>
              <w:t xml:space="preserve"> MCC email</w:t>
            </w:r>
          </w:p>
        </w:tc>
        <w:tc>
          <w:tcPr>
            <w:tcW w:w="4650" w:type="dxa"/>
            <w:tcMar/>
          </w:tcPr>
          <w:p w:rsidR="1CD8D492" w:rsidP="411FDB2C" w:rsidRDefault="28D798C8" w14:paraId="725D2C5B" w14:textId="0AE136CC">
            <w:pPr>
              <w:rPr>
                <w:rFonts w:ascii="Aptos" w:hAnsi="Aptos" w:eastAsia="Aptos" w:cs="Aptos"/>
              </w:rPr>
            </w:pPr>
            <w:r w:rsidRPr="23A59AD2">
              <w:rPr>
                <w:rFonts w:ascii="Aptos" w:hAnsi="Aptos" w:eastAsia="Aptos" w:cs="Aptos"/>
              </w:rPr>
              <w:t>Check out the Professional Development</w:t>
            </w:r>
            <w:r w:rsidRPr="23A59AD2" w:rsidR="445BAA67">
              <w:rPr>
                <w:rFonts w:ascii="Aptos" w:hAnsi="Aptos" w:eastAsia="Aptos" w:cs="Aptos"/>
              </w:rPr>
              <w:t xml:space="preserve"> area for </w:t>
            </w:r>
            <w:r w:rsidRPr="23A59AD2" w:rsidR="62EF2032">
              <w:rPr>
                <w:rFonts w:ascii="Aptos" w:hAnsi="Aptos" w:eastAsia="Aptos" w:cs="Aptos"/>
              </w:rPr>
              <w:t xml:space="preserve">updates from the Principal Social Work Team </w:t>
            </w:r>
            <w:hyperlink r:id="rId11">
              <w:r w:rsidRPr="23A59AD2" w:rsidR="7F70ADB1">
                <w:rPr>
                  <w:rStyle w:val="Hyperlink"/>
                  <w:rFonts w:ascii="Aptos" w:hAnsi="Aptos" w:eastAsia="Aptos" w:cs="Aptos"/>
                </w:rPr>
                <w:t>Professional Development</w:t>
              </w:r>
            </w:hyperlink>
          </w:p>
          <w:p w:rsidR="411FDB2C" w:rsidP="411FDB2C" w:rsidRDefault="411FDB2C" w14:paraId="473D9A91" w14:textId="4752B27C">
            <w:pPr>
              <w:rPr>
                <w:rFonts w:ascii="Aptos" w:hAnsi="Aptos" w:eastAsia="Aptos" w:cs="Aptos"/>
              </w:rPr>
            </w:pPr>
          </w:p>
          <w:p w:rsidR="51BDD225" w:rsidP="64F18298" w:rsidRDefault="3D72451F" w14:paraId="1F35CB1E" w14:textId="1BEB386B">
            <w:pPr>
              <w:rPr>
                <w:rFonts w:ascii="Aptos" w:hAnsi="Aptos" w:eastAsia="Aptos" w:cs="Aptos"/>
              </w:rPr>
            </w:pPr>
            <w:r w:rsidRPr="64F18298">
              <w:rPr>
                <w:rFonts w:ascii="Aptos" w:hAnsi="Aptos" w:eastAsia="Aptos" w:cs="Aptos"/>
              </w:rPr>
              <w:t xml:space="preserve">Templates </w:t>
            </w:r>
            <w:r w:rsidRPr="64F18298" w:rsidR="2B094956">
              <w:rPr>
                <w:rFonts w:ascii="Aptos" w:hAnsi="Aptos" w:eastAsia="Aptos" w:cs="Aptos"/>
              </w:rPr>
              <w:t xml:space="preserve">to </w:t>
            </w:r>
            <w:r w:rsidRPr="64F18298">
              <w:rPr>
                <w:rFonts w:ascii="Aptos" w:hAnsi="Aptos" w:eastAsia="Aptos" w:cs="Aptos"/>
              </w:rPr>
              <w:t xml:space="preserve">use </w:t>
            </w:r>
            <w:r w:rsidRPr="64F18298" w:rsidR="09995836">
              <w:rPr>
                <w:rFonts w:ascii="Aptos" w:hAnsi="Aptos" w:eastAsia="Aptos" w:cs="Aptos"/>
              </w:rPr>
              <w:t>in</w:t>
            </w:r>
            <w:r w:rsidRPr="64F18298">
              <w:rPr>
                <w:rFonts w:ascii="Aptos" w:hAnsi="Aptos" w:eastAsia="Aptos" w:cs="Aptos"/>
              </w:rPr>
              <w:t xml:space="preserve"> safeguarding enquiries </w:t>
            </w:r>
            <w:hyperlink r:id="rId12">
              <w:r w:rsidRPr="64F18298">
                <w:rPr>
                  <w:rStyle w:val="Hyperlink"/>
                  <w:rFonts w:ascii="Aptos" w:hAnsi="Aptos" w:eastAsia="Aptos" w:cs="Aptos"/>
                </w:rPr>
                <w:t>Safeguarding</w:t>
              </w:r>
              <w:r w:rsidRPr="64F18298" w:rsidR="6D0D77C0">
                <w:rPr>
                  <w:rStyle w:val="Hyperlink"/>
                  <w:rFonts w:ascii="Aptos" w:hAnsi="Aptos" w:eastAsia="Aptos" w:cs="Aptos"/>
                </w:rPr>
                <w:t xml:space="preserve"> Adults Policy and Procedure</w:t>
              </w:r>
            </w:hyperlink>
          </w:p>
          <w:p w:rsidR="51BDD225" w:rsidP="64F18298" w:rsidRDefault="51BDD225" w14:paraId="5E9803C9" w14:textId="03E4F82E">
            <w:pPr>
              <w:rPr>
                <w:rFonts w:ascii="Aptos" w:hAnsi="Aptos" w:eastAsia="Aptos" w:cs="Aptos"/>
                <w:color w:val="FF0000"/>
              </w:rPr>
            </w:pPr>
          </w:p>
        </w:tc>
      </w:tr>
      <w:tr w:rsidR="52D72A5E" w:rsidTr="628F234A" w14:paraId="0FDCC159" w14:textId="77777777">
        <w:trPr>
          <w:trHeight w:val="300"/>
        </w:trPr>
        <w:tc>
          <w:tcPr>
            <w:tcW w:w="4650" w:type="dxa"/>
            <w:tcMar/>
          </w:tcPr>
          <w:p w:rsidR="7947A4B5" w:rsidP="64F18298" w:rsidRDefault="31A93B2E" w14:paraId="73A5708A" w14:textId="7797CFC8">
            <w:pPr>
              <w:spacing w:line="276" w:lineRule="auto"/>
              <w:rPr>
                <w:rFonts w:ascii="Aptos" w:hAnsi="Aptos" w:eastAsia="Aptos" w:cs="Aptos"/>
                <w:b/>
                <w:bCs/>
              </w:rPr>
            </w:pPr>
            <w:r w:rsidRPr="64F18298">
              <w:rPr>
                <w:rFonts w:ascii="Aptos" w:hAnsi="Aptos" w:eastAsia="Aptos" w:cs="Aptos"/>
                <w:b/>
                <w:bCs/>
              </w:rPr>
              <w:t xml:space="preserve">British Association of </w:t>
            </w:r>
            <w:r w:rsidRPr="64F18298" w:rsidR="7A388E72">
              <w:rPr>
                <w:rFonts w:ascii="Aptos" w:hAnsi="Aptos" w:eastAsia="Aptos" w:cs="Aptos"/>
                <w:b/>
                <w:bCs/>
              </w:rPr>
              <w:t>Social Workers</w:t>
            </w:r>
            <w:r w:rsidRPr="64F18298" w:rsidR="75441A8A">
              <w:rPr>
                <w:rFonts w:ascii="Aptos" w:hAnsi="Aptos" w:eastAsia="Aptos" w:cs="Aptos"/>
                <w:b/>
                <w:bCs/>
              </w:rPr>
              <w:t xml:space="preserve"> (BASW)</w:t>
            </w:r>
            <w:r w:rsidRPr="64F18298" w:rsidR="7A388E72">
              <w:rPr>
                <w:rFonts w:ascii="Aptos" w:hAnsi="Aptos" w:eastAsia="Aptos" w:cs="Aptos"/>
                <w:b/>
                <w:bCs/>
              </w:rPr>
              <w:t xml:space="preserve"> </w:t>
            </w:r>
          </w:p>
          <w:p w:rsidR="7947A4B5" w:rsidP="52D72A5E" w:rsidRDefault="7A388E72" w14:paraId="051A49BB" w14:textId="006861F3">
            <w:pPr>
              <w:spacing w:line="276" w:lineRule="auto"/>
              <w:rPr>
                <w:rFonts w:ascii="Aptos" w:hAnsi="Aptos" w:eastAsia="Aptos" w:cs="Aptos"/>
                <w:b/>
                <w:bCs/>
              </w:rPr>
            </w:pPr>
            <w:r w:rsidRPr="64F18298">
              <w:rPr>
                <w:rFonts w:ascii="Aptos" w:hAnsi="Aptos" w:eastAsia="Aptos" w:cs="Aptos"/>
              </w:rPr>
              <w:t xml:space="preserve">Some free </w:t>
            </w:r>
            <w:r w:rsidRPr="64F18298" w:rsidR="5CBCEA49">
              <w:rPr>
                <w:rFonts w:ascii="Aptos" w:hAnsi="Aptos" w:eastAsia="Aptos" w:cs="Aptos"/>
              </w:rPr>
              <w:t>resources for learning and professional development</w:t>
            </w:r>
          </w:p>
        </w:tc>
        <w:tc>
          <w:tcPr>
            <w:tcW w:w="4650" w:type="dxa"/>
            <w:tcMar/>
          </w:tcPr>
          <w:p w:rsidR="216D219B" w:rsidP="52D72A5E" w:rsidRDefault="006E28AA" w14:paraId="3CCC7CA8" w14:textId="792E8C95">
            <w:pPr>
              <w:rPr>
                <w:rFonts w:ascii="Aptos" w:hAnsi="Aptos" w:eastAsia="Aptos" w:cs="Aptos"/>
              </w:rPr>
            </w:pPr>
            <w:hyperlink r:id="rId13">
              <w:r w:rsidRPr="23A59AD2" w:rsidR="1D6CE53C">
                <w:rPr>
                  <w:rStyle w:val="Hyperlink"/>
                  <w:rFonts w:ascii="Aptos" w:hAnsi="Aptos" w:eastAsia="Aptos" w:cs="Aptos"/>
                </w:rPr>
                <w:t xml:space="preserve">BASW Homepage </w:t>
              </w:r>
            </w:hyperlink>
          </w:p>
        </w:tc>
        <w:tc>
          <w:tcPr>
            <w:tcW w:w="4650" w:type="dxa"/>
            <w:tcMar/>
          </w:tcPr>
          <w:p w:rsidR="3125C876" w:rsidP="52D72A5E" w:rsidRDefault="4FE85601" w14:paraId="56E5A5CD" w14:textId="606CA545">
            <w:pPr>
              <w:rPr>
                <w:rFonts w:ascii="Aptos" w:hAnsi="Aptos" w:eastAsia="Aptos" w:cs="Aptos"/>
              </w:rPr>
            </w:pPr>
            <w:r w:rsidRPr="23A59AD2">
              <w:rPr>
                <w:rFonts w:ascii="Aptos" w:hAnsi="Aptos" w:eastAsia="Aptos" w:cs="Aptos"/>
              </w:rPr>
              <w:t xml:space="preserve">Social work development framework for all levels </w:t>
            </w:r>
            <w:hyperlink r:id="rId14">
              <w:r w:rsidRPr="23A59AD2">
                <w:rPr>
                  <w:rStyle w:val="Hyperlink"/>
                  <w:rFonts w:ascii="Aptos" w:hAnsi="Aptos" w:eastAsia="Aptos" w:cs="Aptos"/>
                </w:rPr>
                <w:t>Professional Capabilities Framework</w:t>
              </w:r>
            </w:hyperlink>
          </w:p>
          <w:p w:rsidR="52D72A5E" w:rsidP="52D72A5E" w:rsidRDefault="52D72A5E" w14:paraId="52921FF2" w14:textId="3C6FC43E">
            <w:pPr>
              <w:rPr>
                <w:rFonts w:ascii="Aptos" w:hAnsi="Aptos" w:eastAsia="Aptos" w:cs="Aptos"/>
              </w:rPr>
            </w:pPr>
          </w:p>
          <w:p w:rsidR="61A2195D" w:rsidP="52D72A5E" w:rsidRDefault="1BFEF093" w14:paraId="52A14034" w14:textId="164A3E9E">
            <w:pPr>
              <w:rPr>
                <w:rFonts w:ascii="Aptos" w:hAnsi="Aptos" w:eastAsia="Aptos" w:cs="Aptos"/>
              </w:rPr>
            </w:pPr>
            <w:r w:rsidRPr="64F18298">
              <w:rPr>
                <w:rFonts w:ascii="Aptos" w:hAnsi="Aptos" w:eastAsia="Aptos" w:cs="Aptos"/>
              </w:rPr>
              <w:t xml:space="preserve">Listen to </w:t>
            </w:r>
            <w:hyperlink r:id="rId15">
              <w:r w:rsidRPr="64F18298" w:rsidR="1ACEE57C">
                <w:rPr>
                  <w:rStyle w:val="Hyperlink"/>
                  <w:rFonts w:ascii="Aptos" w:hAnsi="Aptos" w:eastAsia="Aptos" w:cs="Aptos"/>
                </w:rPr>
                <w:t xml:space="preserve">Let's Talk Social Work Podcast </w:t>
              </w:r>
            </w:hyperlink>
          </w:p>
          <w:p w:rsidR="52D72A5E" w:rsidP="52D72A5E" w:rsidRDefault="52D72A5E" w14:paraId="6FDAE1BE" w14:textId="3519A6B5">
            <w:pPr>
              <w:rPr>
                <w:rFonts w:ascii="Aptos" w:hAnsi="Aptos" w:eastAsia="Aptos" w:cs="Aptos"/>
              </w:rPr>
            </w:pPr>
          </w:p>
        </w:tc>
      </w:tr>
      <w:tr w:rsidR="628F234A" w:rsidTr="628F234A" w14:paraId="5998A492">
        <w:trPr>
          <w:trHeight w:val="300"/>
        </w:trPr>
        <w:tc>
          <w:tcPr>
            <w:tcW w:w="4158" w:type="dxa"/>
            <w:tcMar/>
          </w:tcPr>
          <w:p w:rsidR="68844DD5" w:rsidP="628F234A" w:rsidRDefault="68844DD5" w14:paraId="128A6423" w14:textId="14181546">
            <w:pPr>
              <w:pStyle w:val="Normal"/>
              <w:spacing w:line="276" w:lineRule="auto"/>
              <w:rPr>
                <w:rFonts w:ascii="Aptos" w:hAnsi="Aptos" w:eastAsia="Aptos" w:cs="Aptos"/>
                <w:b w:val="1"/>
                <w:bCs w:val="1"/>
              </w:rPr>
            </w:pPr>
            <w:r w:rsidRPr="628F234A" w:rsidR="68844DD5">
              <w:rPr>
                <w:rFonts w:ascii="Aptos" w:hAnsi="Aptos" w:eastAsia="Aptos" w:cs="Aptos"/>
                <w:b w:val="1"/>
                <w:bCs w:val="1"/>
              </w:rPr>
              <w:t>Care Quality Commission (CQC)</w:t>
            </w:r>
          </w:p>
          <w:p w:rsidR="22869F06" w:rsidP="628F234A" w:rsidRDefault="22869F06" w14:paraId="65FE1CB2" w14:textId="40559802">
            <w:pPr>
              <w:pStyle w:val="Normal"/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</w:pPr>
            <w:r w:rsidRPr="628F234A" w:rsidR="22869F06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121"/>
                <w:sz w:val="24"/>
                <w:szCs w:val="24"/>
                <w:lang w:val="en-GB"/>
              </w:rPr>
              <w:t>The independent regulator of health and adult social care in England</w:t>
            </w:r>
          </w:p>
        </w:tc>
        <w:tc>
          <w:tcPr>
            <w:tcW w:w="5655" w:type="dxa"/>
            <w:tcMar/>
          </w:tcPr>
          <w:p w:rsidR="22869F06" w:rsidP="628F234A" w:rsidRDefault="22869F06" w14:paraId="76A0DAAA" w14:textId="226DC034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hyperlink r:id="R6fc598720c064249">
              <w:r w:rsidRPr="628F234A" w:rsidR="22869F06">
                <w:rPr>
                  <w:rStyle w:val="Hyperlink"/>
                  <w:rFonts w:ascii="Aptos" w:hAnsi="Aptos" w:eastAsia="Aptos" w:cs="Aptos"/>
                  <w:noProof w:val="0"/>
                  <w:sz w:val="24"/>
                  <w:szCs w:val="24"/>
                  <w:lang w:val="en-GB"/>
                </w:rPr>
                <w:t>Care Quality Commission Homepage</w:t>
              </w:r>
            </w:hyperlink>
          </w:p>
        </w:tc>
        <w:tc>
          <w:tcPr>
            <w:tcW w:w="4137" w:type="dxa"/>
            <w:tcMar/>
          </w:tcPr>
          <w:p w:rsidR="0FA1DC20" w:rsidP="628F234A" w:rsidRDefault="0FA1DC20" w14:paraId="4703AC82" w14:textId="175A3B6A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628F234A" w:rsidR="0FA1DC20">
              <w:rPr>
                <w:rFonts w:ascii="Aptos" w:hAnsi="Aptos" w:eastAsia="Aptos" w:cs="Aptos"/>
              </w:rPr>
              <w:t>Learn about</w:t>
            </w:r>
            <w:r w:rsidRPr="628F234A" w:rsidR="035913B0">
              <w:rPr>
                <w:rFonts w:ascii="Aptos" w:hAnsi="Aptos" w:eastAsia="Aptos" w:cs="Aptos"/>
              </w:rPr>
              <w:t xml:space="preserve"> </w:t>
            </w:r>
            <w:r w:rsidRPr="628F234A" w:rsidR="0FA1DC20">
              <w:rPr>
                <w:rFonts w:ascii="Aptos" w:hAnsi="Aptos" w:eastAsia="Aptos" w:cs="Aptos"/>
              </w:rPr>
              <w:t xml:space="preserve">regulation </w:t>
            </w:r>
            <w:r w:rsidRPr="628F234A" w:rsidR="4CB86F11">
              <w:rPr>
                <w:rFonts w:ascii="Aptos" w:hAnsi="Aptos" w:eastAsia="Aptos" w:cs="Aptos"/>
              </w:rPr>
              <w:t>requirements fo</w:t>
            </w:r>
            <w:r w:rsidRPr="628F234A" w:rsidR="2A703FEA">
              <w:rPr>
                <w:rFonts w:ascii="Aptos" w:hAnsi="Aptos" w:eastAsia="Aptos" w:cs="Aptos"/>
              </w:rPr>
              <w:t xml:space="preserve">r </w:t>
            </w:r>
            <w:r w:rsidRPr="628F234A" w:rsidR="2F8541FB">
              <w:rPr>
                <w:rFonts w:ascii="Aptos" w:hAnsi="Aptos" w:eastAsia="Aptos" w:cs="Aptos"/>
              </w:rPr>
              <w:t xml:space="preserve">registered </w:t>
            </w:r>
            <w:r w:rsidRPr="628F234A" w:rsidR="2A703FEA">
              <w:rPr>
                <w:rFonts w:ascii="Aptos" w:hAnsi="Aptos" w:eastAsia="Aptos" w:cs="Aptos"/>
              </w:rPr>
              <w:t xml:space="preserve">providers </w:t>
            </w:r>
            <w:hyperlink r:id="R37683c78c45244c2">
              <w:r w:rsidRPr="628F234A" w:rsidR="67E9D5E2">
                <w:rPr>
                  <w:rStyle w:val="Hyperlink"/>
                  <w:rFonts w:ascii="Aptos" w:hAnsi="Aptos" w:eastAsia="Aptos" w:cs="Aptos"/>
                  <w:noProof w:val="0"/>
                  <w:sz w:val="24"/>
                  <w:szCs w:val="24"/>
                  <w:lang w:val="en-GB"/>
                </w:rPr>
                <w:t xml:space="preserve">Regulations for service providers and managers </w:t>
              </w:r>
            </w:hyperlink>
          </w:p>
          <w:p w:rsidR="628F234A" w:rsidP="628F234A" w:rsidRDefault="628F234A" w14:paraId="291DE7D1" w14:textId="1C1325AC">
            <w:pPr>
              <w:pStyle w:val="Normal"/>
              <w:rPr>
                <w:rFonts w:ascii="Aptos" w:hAnsi="Aptos" w:eastAsia="Aptos" w:cs="Aptos"/>
              </w:rPr>
            </w:pPr>
          </w:p>
          <w:p w:rsidR="4CB86F11" w:rsidP="628F234A" w:rsidRDefault="4CB86F11" w14:paraId="513F2541" w14:textId="2C6D19CC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628F234A" w:rsidR="4CB86F11">
              <w:rPr>
                <w:rFonts w:ascii="Aptos" w:hAnsi="Aptos" w:eastAsia="Aptos" w:cs="Aptos"/>
              </w:rPr>
              <w:t>Look up provider ratings and inspection reports to support due diligence when commissioning</w:t>
            </w:r>
            <w:r w:rsidRPr="628F234A" w:rsidR="72D21340">
              <w:rPr>
                <w:rFonts w:ascii="Aptos" w:hAnsi="Aptos" w:eastAsia="Aptos" w:cs="Aptos"/>
              </w:rPr>
              <w:t xml:space="preserve"> services </w:t>
            </w:r>
            <w:r w:rsidRPr="628F234A" w:rsidR="4CB86F11">
              <w:rPr>
                <w:rFonts w:ascii="Aptos" w:hAnsi="Aptos" w:eastAsia="Aptos" w:cs="Aptos"/>
              </w:rPr>
              <w:t xml:space="preserve"> </w:t>
            </w:r>
            <w:r w:rsidRPr="628F234A" w:rsidR="10C24891">
              <w:rPr>
                <w:rFonts w:ascii="Aptos" w:hAnsi="Aptos" w:eastAsia="Aptos" w:cs="Aptos"/>
              </w:rPr>
              <w:t xml:space="preserve"> </w:t>
            </w:r>
            <w:hyperlink r:id="R56c0450f448140b9">
              <w:r w:rsidRPr="628F234A" w:rsidR="47F4185B">
                <w:rPr>
                  <w:rStyle w:val="Hyperlink"/>
                  <w:rFonts w:ascii="Aptos" w:hAnsi="Aptos" w:eastAsia="Aptos" w:cs="Aptos"/>
                  <w:noProof w:val="0"/>
                  <w:sz w:val="24"/>
                  <w:szCs w:val="24"/>
                  <w:lang w:val="en-GB"/>
                </w:rPr>
                <w:t>Find care services</w:t>
              </w:r>
            </w:hyperlink>
          </w:p>
          <w:p w:rsidR="628F234A" w:rsidP="628F234A" w:rsidRDefault="628F234A" w14:paraId="1A162CFD" w14:textId="4A78AADC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</w:tc>
      </w:tr>
      <w:tr w:rsidR="52D72A5E" w:rsidTr="628F234A" w14:paraId="0C136FC4" w14:textId="77777777">
        <w:trPr>
          <w:trHeight w:val="300"/>
        </w:trPr>
        <w:tc>
          <w:tcPr>
            <w:tcW w:w="4650" w:type="dxa"/>
            <w:tcMar/>
          </w:tcPr>
          <w:p w:rsidR="13E2EF82" w:rsidP="64F18298" w:rsidRDefault="494B9420" w14:paraId="66A8E353" w14:textId="185E3B16">
            <w:pPr>
              <w:spacing w:line="276" w:lineRule="auto"/>
              <w:rPr>
                <w:rFonts w:ascii="Aptos" w:hAnsi="Aptos" w:eastAsia="Aptos" w:cs="Aptos"/>
              </w:rPr>
            </w:pPr>
            <w:r w:rsidRPr="64F18298">
              <w:rPr>
                <w:rFonts w:ascii="Aptos" w:hAnsi="Aptos" w:eastAsia="Aptos" w:cs="Aptos"/>
                <w:b/>
                <w:bCs/>
              </w:rPr>
              <w:t>Communities of Practice</w:t>
            </w:r>
            <w:r w:rsidRPr="64F18298" w:rsidR="168E1ABB">
              <w:rPr>
                <w:rFonts w:ascii="Aptos" w:hAnsi="Aptos" w:eastAsia="Aptos" w:cs="Aptos"/>
                <w:b/>
                <w:bCs/>
              </w:rPr>
              <w:t xml:space="preserve"> (COP)</w:t>
            </w:r>
            <w:r w:rsidRPr="64F18298" w:rsidR="16892B0F">
              <w:rPr>
                <w:rFonts w:ascii="Aptos" w:hAnsi="Aptos" w:eastAsia="Aptos" w:cs="Aptos"/>
                <w:b/>
                <w:bCs/>
              </w:rPr>
              <w:t xml:space="preserve"> </w:t>
            </w:r>
            <w:r w:rsidRPr="64F18298" w:rsidR="46C9C7CF">
              <w:rPr>
                <w:rFonts w:ascii="Aptos" w:hAnsi="Aptos" w:eastAsia="Aptos" w:cs="Aptos"/>
              </w:rPr>
              <w:t>O</w:t>
            </w:r>
            <w:r w:rsidRPr="64F18298" w:rsidR="16892B0F">
              <w:rPr>
                <w:rFonts w:ascii="Aptos" w:hAnsi="Aptos" w:eastAsia="Aptos" w:cs="Aptos"/>
              </w:rPr>
              <w:t xml:space="preserve">pportunities </w:t>
            </w:r>
            <w:r w:rsidRPr="64F18298" w:rsidR="0D98F2FC">
              <w:rPr>
                <w:rFonts w:ascii="Aptos" w:hAnsi="Aptos" w:eastAsia="Aptos" w:cs="Aptos"/>
              </w:rPr>
              <w:t>for</w:t>
            </w:r>
            <w:r w:rsidRPr="64F18298" w:rsidR="16892B0F">
              <w:rPr>
                <w:rFonts w:ascii="Aptos" w:hAnsi="Aptos" w:eastAsia="Aptos" w:cs="Aptos"/>
              </w:rPr>
              <w:t xml:space="preserve"> learn</w:t>
            </w:r>
            <w:r w:rsidRPr="64F18298" w:rsidR="6E12C2F7">
              <w:rPr>
                <w:rFonts w:ascii="Aptos" w:hAnsi="Aptos" w:eastAsia="Aptos" w:cs="Aptos"/>
              </w:rPr>
              <w:t xml:space="preserve">ing, reflection, </w:t>
            </w:r>
            <w:r w:rsidRPr="64F18298" w:rsidR="16892B0F">
              <w:rPr>
                <w:rFonts w:ascii="Aptos" w:hAnsi="Aptos" w:eastAsia="Aptos" w:cs="Aptos"/>
              </w:rPr>
              <w:t>peer support</w:t>
            </w:r>
            <w:r w:rsidRPr="64F18298" w:rsidR="46774A3D">
              <w:rPr>
                <w:rFonts w:ascii="Aptos" w:hAnsi="Aptos" w:eastAsia="Aptos" w:cs="Aptos"/>
              </w:rPr>
              <w:t xml:space="preserve"> and networking </w:t>
            </w:r>
            <w:r w:rsidRPr="64F18298" w:rsidR="16892B0F">
              <w:rPr>
                <w:rFonts w:ascii="Aptos" w:hAnsi="Aptos" w:eastAsia="Aptos" w:cs="Aptos"/>
              </w:rPr>
              <w:t xml:space="preserve"> </w:t>
            </w:r>
          </w:p>
          <w:p w:rsidR="52D72A5E" w:rsidP="52D72A5E" w:rsidRDefault="52D72A5E" w14:paraId="1B6395D9" w14:textId="2763F111">
            <w:pPr>
              <w:spacing w:line="276" w:lineRule="auto"/>
              <w:rPr>
                <w:rFonts w:ascii="Aptos" w:hAnsi="Aptos" w:eastAsia="Aptos" w:cs="Aptos"/>
              </w:rPr>
            </w:pPr>
          </w:p>
          <w:p w:rsidR="045FB441" w:rsidP="52D72A5E" w:rsidRDefault="045FB441" w14:paraId="68EA50C1" w14:textId="4E668C1A">
            <w:pPr>
              <w:spacing w:line="276" w:lineRule="auto"/>
              <w:rPr>
                <w:rFonts w:ascii="Aptos" w:hAnsi="Aptos" w:eastAsia="Aptos" w:cs="Aptos"/>
                <w:sz w:val="20"/>
                <w:szCs w:val="20"/>
              </w:rPr>
            </w:pPr>
            <w:r w:rsidRPr="52D72A5E">
              <w:rPr>
                <w:rFonts w:ascii="Aptos" w:hAnsi="Aptos" w:eastAsia="Aptos" w:cs="Aptos"/>
                <w:sz w:val="20"/>
                <w:szCs w:val="20"/>
              </w:rPr>
              <w:t xml:space="preserve">First full week of the month – </w:t>
            </w:r>
            <w:r w:rsidRPr="52D72A5E" w:rsidR="40AE27F2">
              <w:rPr>
                <w:rFonts w:ascii="Aptos" w:hAnsi="Aptos" w:eastAsia="Aptos" w:cs="Aptos"/>
                <w:sz w:val="20"/>
                <w:szCs w:val="20"/>
              </w:rPr>
              <w:t xml:space="preserve">Citywide </w:t>
            </w:r>
            <w:r w:rsidRPr="52D72A5E">
              <w:rPr>
                <w:rFonts w:ascii="Aptos" w:hAnsi="Aptos" w:eastAsia="Aptos" w:cs="Aptos"/>
                <w:sz w:val="20"/>
                <w:szCs w:val="20"/>
              </w:rPr>
              <w:t xml:space="preserve">Spotlight  </w:t>
            </w:r>
          </w:p>
          <w:p w:rsidR="13E2EF82" w:rsidP="52D72A5E" w:rsidRDefault="494B9420" w14:paraId="1974963C" w14:textId="53B05FDB">
            <w:pPr>
              <w:spacing w:line="276" w:lineRule="auto"/>
              <w:rPr>
                <w:rFonts w:ascii="Aptos" w:hAnsi="Aptos" w:eastAsia="Aptos" w:cs="Aptos"/>
                <w:sz w:val="20"/>
                <w:szCs w:val="20"/>
              </w:rPr>
            </w:pPr>
            <w:r w:rsidRPr="64F18298">
              <w:rPr>
                <w:rFonts w:ascii="Aptos" w:hAnsi="Aptos" w:eastAsia="Aptos" w:cs="Aptos"/>
                <w:sz w:val="20"/>
                <w:szCs w:val="20"/>
              </w:rPr>
              <w:t>Week 2</w:t>
            </w:r>
            <w:r w:rsidRPr="64F18298" w:rsidR="2D2765FB">
              <w:rPr>
                <w:rFonts w:ascii="Aptos" w:hAnsi="Aptos" w:eastAsia="Aptos" w:cs="Aptos"/>
                <w:sz w:val="20"/>
                <w:szCs w:val="20"/>
              </w:rPr>
              <w:t xml:space="preserve"> – Team reflective </w:t>
            </w:r>
            <w:r w:rsidRPr="64F18298" w:rsidR="10911305">
              <w:rPr>
                <w:rFonts w:ascii="Aptos" w:hAnsi="Aptos" w:eastAsia="Aptos" w:cs="Aptos"/>
                <w:sz w:val="20"/>
                <w:szCs w:val="20"/>
              </w:rPr>
              <w:t>sessions</w:t>
            </w:r>
            <w:r w:rsidRPr="64F18298" w:rsidR="2D2765FB">
              <w:rPr>
                <w:rFonts w:ascii="Aptos" w:hAnsi="Aptos" w:eastAsia="Aptos" w:cs="Aptos"/>
                <w:sz w:val="20"/>
                <w:szCs w:val="20"/>
              </w:rPr>
              <w:t xml:space="preserve"> </w:t>
            </w:r>
          </w:p>
          <w:p w:rsidR="13E2EF82" w:rsidP="52D72A5E" w:rsidRDefault="13E2EF82" w14:paraId="0D3440E7" w14:textId="7E3C8899">
            <w:pPr>
              <w:spacing w:line="276" w:lineRule="auto"/>
              <w:rPr>
                <w:rFonts w:ascii="Aptos" w:hAnsi="Aptos" w:eastAsia="Aptos" w:cs="Aptos"/>
                <w:sz w:val="20"/>
                <w:szCs w:val="20"/>
              </w:rPr>
            </w:pPr>
            <w:r w:rsidRPr="52D72A5E">
              <w:rPr>
                <w:rFonts w:ascii="Aptos" w:hAnsi="Aptos" w:eastAsia="Aptos" w:cs="Aptos"/>
                <w:sz w:val="20"/>
                <w:szCs w:val="20"/>
              </w:rPr>
              <w:t>Week 3</w:t>
            </w:r>
            <w:r w:rsidRPr="52D72A5E" w:rsidR="2677B6DA">
              <w:rPr>
                <w:rFonts w:ascii="Aptos" w:hAnsi="Aptos" w:eastAsia="Aptos" w:cs="Aptos"/>
                <w:sz w:val="20"/>
                <w:szCs w:val="20"/>
              </w:rPr>
              <w:t xml:space="preserve"> – Themed discussion </w:t>
            </w:r>
          </w:p>
          <w:p w:rsidR="13E2EF82" w:rsidP="52D72A5E" w:rsidRDefault="494B9420" w14:paraId="5878BEC0" w14:textId="263A6959">
            <w:pPr>
              <w:spacing w:line="276" w:lineRule="auto"/>
              <w:rPr>
                <w:rFonts w:ascii="Aptos" w:hAnsi="Aptos" w:eastAsia="Aptos" w:cs="Aptos"/>
                <w:b/>
                <w:bCs/>
                <w:sz w:val="20"/>
                <w:szCs w:val="20"/>
              </w:rPr>
            </w:pPr>
            <w:r w:rsidRPr="64F18298">
              <w:rPr>
                <w:rFonts w:ascii="Aptos" w:hAnsi="Aptos" w:eastAsia="Aptos" w:cs="Aptos"/>
                <w:sz w:val="20"/>
                <w:szCs w:val="20"/>
              </w:rPr>
              <w:t>Week 4</w:t>
            </w:r>
            <w:r w:rsidRPr="64F18298" w:rsidR="6679209E">
              <w:rPr>
                <w:rFonts w:ascii="Aptos" w:hAnsi="Aptos" w:eastAsia="Aptos" w:cs="Aptos"/>
                <w:sz w:val="20"/>
                <w:szCs w:val="20"/>
              </w:rPr>
              <w:t>/5</w:t>
            </w:r>
            <w:r w:rsidRPr="64F18298">
              <w:rPr>
                <w:rFonts w:ascii="Aptos" w:hAnsi="Aptos" w:eastAsia="Aptos" w:cs="Aptos"/>
                <w:sz w:val="20"/>
                <w:szCs w:val="20"/>
              </w:rPr>
              <w:t xml:space="preserve"> </w:t>
            </w:r>
            <w:r w:rsidRPr="64F18298" w:rsidR="1A5C77C8">
              <w:rPr>
                <w:rFonts w:ascii="Aptos" w:hAnsi="Aptos" w:eastAsia="Aptos" w:cs="Aptos"/>
                <w:sz w:val="20"/>
                <w:szCs w:val="20"/>
              </w:rPr>
              <w:t xml:space="preserve"> - </w:t>
            </w:r>
            <w:r w:rsidRPr="64F18298" w:rsidR="7CE12183">
              <w:rPr>
                <w:rFonts w:ascii="Aptos" w:hAnsi="Aptos" w:eastAsia="Aptos" w:cs="Aptos"/>
                <w:sz w:val="20"/>
                <w:szCs w:val="20"/>
              </w:rPr>
              <w:t>Reflective COP for Manager and Senior Social Workers (quarterly)</w:t>
            </w:r>
            <w:r w:rsidRPr="64F18298" w:rsidR="1A5C77C8">
              <w:rPr>
                <w:rFonts w:ascii="Aptos" w:hAnsi="Aptos" w:eastAsia="Aptos" w:cs="Aptos"/>
                <w:sz w:val="20"/>
                <w:szCs w:val="20"/>
              </w:rPr>
              <w:t xml:space="preserve"> </w:t>
            </w:r>
          </w:p>
          <w:p w:rsidR="52D72A5E" w:rsidP="52D72A5E" w:rsidRDefault="52D72A5E" w14:paraId="4BCE77E9" w14:textId="32AC7B23">
            <w:pPr>
              <w:spacing w:line="276" w:lineRule="auto"/>
              <w:rPr>
                <w:rFonts w:ascii="Aptos" w:hAnsi="Aptos" w:eastAsia="Aptos" w:cs="Aptos"/>
                <w:sz w:val="20"/>
                <w:szCs w:val="20"/>
              </w:rPr>
            </w:pPr>
          </w:p>
        </w:tc>
        <w:tc>
          <w:tcPr>
            <w:tcW w:w="4650" w:type="dxa"/>
            <w:tcMar/>
          </w:tcPr>
          <w:p w:rsidR="1CEC7A4F" w:rsidP="64F18298" w:rsidRDefault="4E154CB0" w14:paraId="24C344A1" w14:textId="7953D42B">
            <w:pPr>
              <w:rPr>
                <w:rFonts w:ascii="Aptos" w:hAnsi="Aptos" w:eastAsia="Aptos" w:cs="Aptos"/>
              </w:rPr>
            </w:pPr>
            <w:r w:rsidRPr="64F18298">
              <w:rPr>
                <w:rFonts w:ascii="Aptos" w:hAnsi="Aptos" w:eastAsia="Aptos" w:cs="Aptos"/>
              </w:rPr>
              <w:t>Look out for invitations for Spotlight Sessions and Themed discussions</w:t>
            </w:r>
          </w:p>
          <w:p w:rsidR="1CEC7A4F" w:rsidP="64F18298" w:rsidRDefault="1CEC7A4F" w14:paraId="39269777" w14:textId="611189BB">
            <w:pPr>
              <w:rPr>
                <w:rFonts w:ascii="Aptos" w:hAnsi="Aptos" w:eastAsia="Aptos" w:cs="Aptos"/>
              </w:rPr>
            </w:pPr>
          </w:p>
          <w:p w:rsidR="1CEC7A4F" w:rsidP="64F18298" w:rsidRDefault="4E154CB0" w14:paraId="7BBC5191" w14:textId="78E3C914">
            <w:pPr>
              <w:rPr>
                <w:rFonts w:ascii="Aptos" w:hAnsi="Aptos" w:eastAsia="Aptos" w:cs="Aptos"/>
              </w:rPr>
            </w:pPr>
            <w:r w:rsidRPr="64F18298">
              <w:rPr>
                <w:rFonts w:ascii="Aptos" w:hAnsi="Aptos" w:eastAsia="Aptos" w:cs="Aptos"/>
              </w:rPr>
              <w:t>Speak to senior social workers and team managers for information about team reflective sessions</w:t>
            </w:r>
          </w:p>
          <w:p w:rsidR="1CEC7A4F" w:rsidP="52D72A5E" w:rsidRDefault="1CEC7A4F" w14:paraId="2B7E64C0" w14:textId="52D55546">
            <w:pPr>
              <w:rPr>
                <w:rFonts w:ascii="Aptos" w:hAnsi="Aptos" w:eastAsia="Aptos" w:cs="Aptos"/>
              </w:rPr>
            </w:pPr>
          </w:p>
          <w:p w:rsidR="52D72A5E" w:rsidP="52D72A5E" w:rsidRDefault="52D72A5E" w14:paraId="15B7E9BB" w14:textId="0AE21F82">
            <w:pPr>
              <w:rPr>
                <w:rFonts w:ascii="Aptos" w:hAnsi="Aptos" w:eastAsia="Aptos" w:cs="Aptos"/>
              </w:rPr>
            </w:pPr>
          </w:p>
          <w:p w:rsidR="52D72A5E" w:rsidP="52D72A5E" w:rsidRDefault="52D72A5E" w14:paraId="146138FE" w14:textId="0912BEC7">
            <w:pPr>
              <w:rPr>
                <w:rFonts w:ascii="Aptos" w:hAnsi="Aptos" w:eastAsia="Aptos" w:cs="Aptos"/>
              </w:rPr>
            </w:pPr>
          </w:p>
          <w:p w:rsidR="24A2B5F8" w:rsidP="52D72A5E" w:rsidRDefault="3EC726D1" w14:paraId="1835F681" w14:textId="7CAA9289">
            <w:pPr>
              <w:rPr>
                <w:rFonts w:ascii="Aptos" w:hAnsi="Aptos" w:eastAsia="Aptos" w:cs="Aptos"/>
              </w:rPr>
            </w:pPr>
            <w:r w:rsidRPr="64F18298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4650" w:type="dxa"/>
            <w:tcMar/>
          </w:tcPr>
          <w:p w:rsidR="4586D5F2" w:rsidP="7C60A5FB" w:rsidRDefault="4586D5F2" w14:paraId="4F1431F3" w14:textId="3796CD12">
            <w:pPr>
              <w:rPr>
                <w:rFonts w:ascii="Aptos" w:hAnsi="Aptos" w:eastAsia="Aptos" w:cs="Aptos"/>
              </w:rPr>
            </w:pPr>
            <w:r w:rsidRPr="7C60A5FB">
              <w:rPr>
                <w:rFonts w:ascii="Aptos" w:hAnsi="Aptos" w:eastAsia="Aptos" w:cs="Aptos"/>
              </w:rPr>
              <w:t xml:space="preserve">Learn more about COPS </w:t>
            </w:r>
            <w:hyperlink r:id="rId16">
              <w:r w:rsidRPr="7C60A5FB">
                <w:rPr>
                  <w:rStyle w:val="Hyperlink"/>
                  <w:rFonts w:ascii="Aptos" w:hAnsi="Aptos" w:eastAsia="Aptos" w:cs="Aptos"/>
                </w:rPr>
                <w:t>Introduction</w:t>
              </w:r>
              <w:r w:rsidRPr="7C60A5FB" w:rsidR="6A4CCBAF">
                <w:rPr>
                  <w:rStyle w:val="Hyperlink"/>
                  <w:rFonts w:ascii="Aptos" w:hAnsi="Aptos" w:eastAsia="Aptos" w:cs="Aptos"/>
                </w:rPr>
                <w:t xml:space="preserve"> to Communities of Practice</w:t>
              </w:r>
            </w:hyperlink>
          </w:p>
          <w:p w:rsidR="7C60A5FB" w:rsidP="7C60A5FB" w:rsidRDefault="7C60A5FB" w14:paraId="14CEE13B" w14:textId="1D4BE7CD">
            <w:pPr>
              <w:rPr>
                <w:rFonts w:ascii="Aptos" w:hAnsi="Aptos" w:eastAsia="Aptos" w:cs="Aptos"/>
              </w:rPr>
            </w:pPr>
          </w:p>
          <w:p w:rsidR="7C60A5FB" w:rsidP="7C60A5FB" w:rsidRDefault="7C60A5FB" w14:paraId="5F16997E" w14:textId="207266A0">
            <w:pPr>
              <w:rPr>
                <w:rFonts w:ascii="Aptos" w:hAnsi="Aptos" w:eastAsia="Aptos" w:cs="Aptos"/>
              </w:rPr>
            </w:pPr>
          </w:p>
          <w:p w:rsidR="1EA368FE" w:rsidP="7C60A5FB" w:rsidRDefault="2CC4686A" w14:paraId="196F3765" w14:textId="510332EC">
            <w:pPr>
              <w:rPr>
                <w:rFonts w:ascii="Aptos" w:hAnsi="Aptos" w:eastAsia="Aptos" w:cs="Aptos"/>
              </w:rPr>
            </w:pPr>
            <w:r w:rsidRPr="7C60A5FB">
              <w:rPr>
                <w:rFonts w:ascii="Aptos" w:hAnsi="Aptos" w:eastAsia="Aptos" w:cs="Aptos"/>
              </w:rPr>
              <w:t xml:space="preserve">Take a look at the </w:t>
            </w:r>
            <w:hyperlink r:id="rId17">
              <w:r w:rsidRPr="7C60A5FB" w:rsidR="6CF0442F">
                <w:rPr>
                  <w:rStyle w:val="Hyperlink"/>
                  <w:rFonts w:ascii="Aptos" w:hAnsi="Aptos" w:eastAsia="Aptos" w:cs="Aptos"/>
                </w:rPr>
                <w:t>Communities</w:t>
              </w:r>
              <w:r w:rsidRPr="7C60A5FB" w:rsidR="0ADBB1D3">
                <w:rPr>
                  <w:rStyle w:val="Hyperlink"/>
                  <w:rFonts w:ascii="Aptos" w:hAnsi="Aptos" w:eastAsia="Aptos" w:cs="Aptos"/>
                </w:rPr>
                <w:t xml:space="preserve"> of Practice Facilitation Masterclass</w:t>
              </w:r>
            </w:hyperlink>
            <w:r w:rsidRPr="7C60A5FB" w:rsidR="0ADBB1D3">
              <w:rPr>
                <w:rFonts w:ascii="Aptos" w:hAnsi="Aptos" w:eastAsia="Aptos" w:cs="Aptos"/>
              </w:rPr>
              <w:t xml:space="preserve"> slides if you are interested in facilitating team COP sessions </w:t>
            </w:r>
          </w:p>
          <w:p w:rsidR="1EA368FE" w:rsidP="64F18298" w:rsidRDefault="1EA368FE" w14:paraId="5AB2DA43" w14:textId="1AF677BC">
            <w:pPr>
              <w:rPr>
                <w:rFonts w:ascii="Aptos" w:hAnsi="Aptos" w:eastAsia="Aptos" w:cs="Aptos"/>
              </w:rPr>
            </w:pPr>
          </w:p>
        </w:tc>
      </w:tr>
      <w:tr w:rsidR="34EDA8FF" w:rsidTr="628F234A" w14:paraId="78E16584" w14:textId="77777777">
        <w:trPr>
          <w:trHeight w:val="300"/>
        </w:trPr>
        <w:tc>
          <w:tcPr>
            <w:tcW w:w="4650" w:type="dxa"/>
            <w:tcMar/>
          </w:tcPr>
          <w:p w:rsidR="70F1FBAB" w:rsidP="64F18298" w:rsidRDefault="7AA19019" w14:paraId="1183193E" w14:textId="1954DEBE">
            <w:pPr>
              <w:spacing w:line="276" w:lineRule="auto"/>
              <w:rPr>
                <w:rFonts w:ascii="Aptos" w:hAnsi="Aptos" w:eastAsia="Aptos" w:cs="Aptos"/>
              </w:rPr>
            </w:pPr>
            <w:r w:rsidRPr="64F18298">
              <w:rPr>
                <w:rFonts w:ascii="Aptos" w:hAnsi="Aptos" w:eastAsia="Aptos" w:cs="Aptos"/>
                <w:b/>
                <w:bCs/>
              </w:rPr>
              <w:t>Community Care</w:t>
            </w:r>
            <w:r w:rsidRPr="64F18298" w:rsidR="03789DE1">
              <w:rPr>
                <w:rFonts w:ascii="Aptos" w:hAnsi="Aptos" w:eastAsia="Aptos" w:cs="Aptos"/>
              </w:rPr>
              <w:t xml:space="preserve"> </w:t>
            </w:r>
          </w:p>
          <w:p w:rsidR="70F1FBAB" w:rsidP="34EDA8FF" w:rsidRDefault="03789DE1" w14:paraId="3049478A" w14:textId="50285F2C">
            <w:pPr>
              <w:spacing w:line="276" w:lineRule="auto"/>
              <w:rPr>
                <w:rFonts w:ascii="Aptos" w:hAnsi="Aptos" w:eastAsia="Aptos" w:cs="Aptos"/>
              </w:rPr>
            </w:pPr>
            <w:r w:rsidRPr="64F18298">
              <w:rPr>
                <w:rFonts w:ascii="Aptos" w:hAnsi="Aptos" w:eastAsia="Aptos" w:cs="Aptos"/>
              </w:rPr>
              <w:t xml:space="preserve">Social </w:t>
            </w:r>
            <w:r w:rsidRPr="64F18298" w:rsidR="4763DDA7">
              <w:rPr>
                <w:rFonts w:ascii="Aptos" w:hAnsi="Aptos" w:eastAsia="Aptos" w:cs="Aptos"/>
              </w:rPr>
              <w:t>w</w:t>
            </w:r>
            <w:r w:rsidRPr="64F18298">
              <w:rPr>
                <w:rFonts w:ascii="Aptos" w:hAnsi="Aptos" w:eastAsia="Aptos" w:cs="Aptos"/>
              </w:rPr>
              <w:t>ork news</w:t>
            </w:r>
            <w:r w:rsidRPr="64F18298" w:rsidR="5E73BF3D">
              <w:rPr>
                <w:rFonts w:ascii="Aptos" w:hAnsi="Aptos" w:eastAsia="Aptos" w:cs="Aptos"/>
              </w:rPr>
              <w:t xml:space="preserve"> and </w:t>
            </w:r>
            <w:r w:rsidRPr="64F18298">
              <w:rPr>
                <w:rFonts w:ascii="Aptos" w:hAnsi="Aptos" w:eastAsia="Aptos" w:cs="Aptos"/>
              </w:rPr>
              <w:t>insights</w:t>
            </w:r>
            <w:r w:rsidRPr="64F18298" w:rsidR="7C5F50C8">
              <w:rPr>
                <w:rFonts w:ascii="Aptos" w:hAnsi="Aptos" w:eastAsia="Aptos" w:cs="Aptos"/>
              </w:rPr>
              <w:t xml:space="preserve"> </w:t>
            </w:r>
            <w:r w:rsidRPr="64F18298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4650" w:type="dxa"/>
            <w:tcMar/>
          </w:tcPr>
          <w:p w:rsidR="2B4931A4" w:rsidP="411FDB2C" w:rsidRDefault="006E28AA" w14:paraId="35A113DA" w14:textId="43D8C52B">
            <w:pPr>
              <w:rPr>
                <w:rFonts w:ascii="Aptos" w:hAnsi="Aptos" w:eastAsia="Aptos" w:cs="Aptos"/>
              </w:rPr>
            </w:pPr>
            <w:hyperlink r:id="rId18">
              <w:r w:rsidRPr="23A59AD2" w:rsidR="1C954B44">
                <w:rPr>
                  <w:rStyle w:val="Hyperlink"/>
                  <w:rFonts w:ascii="Aptos" w:hAnsi="Aptos" w:eastAsia="Aptos" w:cs="Aptos"/>
                </w:rPr>
                <w:t xml:space="preserve">Community Care </w:t>
              </w:r>
              <w:r w:rsidRPr="23A59AD2" w:rsidR="53745A5C">
                <w:rPr>
                  <w:rStyle w:val="Hyperlink"/>
                  <w:rFonts w:ascii="Aptos" w:hAnsi="Aptos" w:eastAsia="Aptos" w:cs="Aptos"/>
                </w:rPr>
                <w:t>Homepag</w:t>
              </w:r>
              <w:r w:rsidRPr="23A59AD2" w:rsidR="1C954B44">
                <w:rPr>
                  <w:rStyle w:val="Hyperlink"/>
                  <w:rFonts w:ascii="Aptos" w:hAnsi="Aptos" w:eastAsia="Aptos" w:cs="Aptos"/>
                </w:rPr>
                <w:t>e</w:t>
              </w:r>
            </w:hyperlink>
            <w:r w:rsidRPr="23A59AD2" w:rsidR="448389CC">
              <w:rPr>
                <w:rFonts w:ascii="Aptos" w:hAnsi="Aptos" w:eastAsia="Aptos" w:cs="Aptos"/>
              </w:rPr>
              <w:t xml:space="preserve"> </w:t>
            </w:r>
          </w:p>
          <w:p w:rsidR="4284E433" w:rsidP="4284E433" w:rsidRDefault="4284E433" w14:paraId="50CD7BED" w14:textId="093BE57D">
            <w:pPr>
              <w:rPr>
                <w:rFonts w:ascii="Aptos" w:hAnsi="Aptos" w:eastAsia="Aptos" w:cs="Aptos"/>
                <w:color w:val="FF0000"/>
              </w:rPr>
            </w:pPr>
          </w:p>
          <w:p w:rsidR="2B4931A4" w:rsidP="34EDA8FF" w:rsidRDefault="2B4931A4" w14:paraId="78BF1EF8" w14:textId="26139993">
            <w:pPr>
              <w:rPr>
                <w:rFonts w:ascii="Aptos" w:hAnsi="Aptos" w:eastAsia="Aptos" w:cs="Aptos"/>
              </w:rPr>
            </w:pPr>
          </w:p>
        </w:tc>
        <w:tc>
          <w:tcPr>
            <w:tcW w:w="4650" w:type="dxa"/>
            <w:tcMar/>
          </w:tcPr>
          <w:p w:rsidR="34EDA8FF" w:rsidP="34EDA8FF" w:rsidRDefault="16AF0CAE" w14:paraId="6926B04B" w14:textId="6C4E1AF6">
            <w:pPr>
              <w:rPr>
                <w:rFonts w:ascii="Aptos" w:hAnsi="Aptos" w:eastAsia="Aptos" w:cs="Aptos"/>
              </w:rPr>
            </w:pPr>
            <w:r w:rsidRPr="64F18298">
              <w:rPr>
                <w:rFonts w:ascii="Aptos" w:hAnsi="Aptos" w:eastAsia="Aptos" w:cs="Aptos"/>
              </w:rPr>
              <w:t xml:space="preserve">Listen to </w:t>
            </w:r>
            <w:hyperlink r:id="rId19">
              <w:r w:rsidRPr="64F18298" w:rsidR="451CDD19">
                <w:rPr>
                  <w:rStyle w:val="Hyperlink"/>
                  <w:rFonts w:ascii="Aptos" w:hAnsi="Aptos" w:eastAsia="Aptos" w:cs="Aptos"/>
                </w:rPr>
                <w:t>The Social Work Community Podcast</w:t>
              </w:r>
            </w:hyperlink>
          </w:p>
        </w:tc>
      </w:tr>
      <w:tr w:rsidR="60F86809" w:rsidTr="628F234A" w14:paraId="2F18254D" w14:textId="77777777">
        <w:trPr>
          <w:trHeight w:val="300"/>
        </w:trPr>
        <w:tc>
          <w:tcPr>
            <w:tcW w:w="4650" w:type="dxa"/>
            <w:tcMar/>
          </w:tcPr>
          <w:p w:rsidR="60F86809" w:rsidP="64F18298" w:rsidRDefault="795570A8" w14:paraId="730E2C07" w14:textId="63EFEABD">
            <w:pPr>
              <w:spacing w:line="276" w:lineRule="auto"/>
              <w:rPr>
                <w:rFonts w:ascii="Aptos" w:hAnsi="Aptos" w:eastAsia="Aptos" w:cs="Aptos"/>
              </w:rPr>
            </w:pPr>
            <w:r w:rsidRPr="64F18298">
              <w:rPr>
                <w:rFonts w:ascii="Aptos" w:hAnsi="Aptos" w:eastAsia="Aptos" w:cs="Aptos"/>
                <w:b/>
                <w:bCs/>
              </w:rPr>
              <w:t>Help and Support Manchester</w:t>
            </w:r>
          </w:p>
          <w:p w:rsidR="60F86809" w:rsidP="628F234A" w:rsidRDefault="60E44D62" w14:paraId="7101B6DC" w14:textId="0F1D053B">
            <w:pPr>
              <w:spacing w:line="276" w:lineRule="auto"/>
              <w:rPr>
                <w:rFonts w:ascii="Aptos" w:hAnsi="Aptos" w:eastAsia="Aptos" w:cs="Aptos"/>
              </w:rPr>
            </w:pPr>
            <w:r w:rsidRPr="628F234A" w:rsidR="60E44D62">
              <w:rPr>
                <w:rFonts w:ascii="Aptos" w:hAnsi="Aptos" w:eastAsia="Aptos" w:cs="Aptos"/>
              </w:rPr>
              <w:t>C</w:t>
            </w:r>
            <w:r w:rsidRPr="628F234A" w:rsidR="5B7AB312">
              <w:rPr>
                <w:rFonts w:ascii="Aptos" w:hAnsi="Aptos" w:eastAsia="Aptos" w:cs="Aptos"/>
              </w:rPr>
              <w:t>entral</w:t>
            </w:r>
            <w:r w:rsidRPr="628F234A" w:rsidR="37E4B77C">
              <w:rPr>
                <w:rFonts w:ascii="Aptos" w:hAnsi="Aptos" w:eastAsia="Aptos" w:cs="Aptos"/>
              </w:rPr>
              <w:t>ised</w:t>
            </w:r>
            <w:r w:rsidRPr="628F234A" w:rsidR="5B7AB312">
              <w:rPr>
                <w:rFonts w:ascii="Aptos" w:hAnsi="Aptos" w:eastAsia="Aptos" w:cs="Aptos"/>
              </w:rPr>
              <w:t xml:space="preserve"> </w:t>
            </w:r>
            <w:r w:rsidRPr="628F234A" w:rsidR="795570A8">
              <w:rPr>
                <w:rFonts w:ascii="Aptos" w:hAnsi="Aptos" w:eastAsia="Aptos" w:cs="Aptos"/>
              </w:rPr>
              <w:t xml:space="preserve">directory for Manchester services and advice </w:t>
            </w:r>
          </w:p>
          <w:p w:rsidR="60F86809" w:rsidP="60F86809" w:rsidRDefault="60E44D62" w14:paraId="110CD01E" w14:textId="7EB41EF8">
            <w:pPr>
              <w:spacing w:line="276" w:lineRule="auto"/>
              <w:rPr>
                <w:rFonts w:ascii="Aptos" w:hAnsi="Aptos" w:eastAsia="Aptos" w:cs="Aptos"/>
              </w:rPr>
            </w:pPr>
          </w:p>
        </w:tc>
        <w:tc>
          <w:tcPr>
            <w:tcW w:w="4650" w:type="dxa"/>
            <w:tcMar/>
          </w:tcPr>
          <w:p w:rsidR="60F86809" w:rsidP="411FDB2C" w:rsidRDefault="006E28AA" w14:paraId="773B131C" w14:textId="2422B22D">
            <w:pPr>
              <w:rPr>
                <w:rFonts w:ascii="Aptos" w:hAnsi="Aptos" w:eastAsia="Aptos" w:cs="Aptos"/>
              </w:rPr>
            </w:pPr>
            <w:hyperlink r:id="rId20">
              <w:r w:rsidRPr="411FDB2C" w:rsidR="230B36B3">
                <w:rPr>
                  <w:rStyle w:val="Hyperlink"/>
                  <w:rFonts w:ascii="Aptos" w:hAnsi="Aptos" w:eastAsia="Aptos" w:cs="Aptos"/>
                </w:rPr>
                <w:t>Help &amp; Support Manchester</w:t>
              </w:r>
            </w:hyperlink>
          </w:p>
          <w:p w:rsidR="60F86809" w:rsidP="411FDB2C" w:rsidRDefault="60F86809" w14:paraId="7B9AE205" w14:textId="525C90B5">
            <w:pPr>
              <w:rPr>
                <w:rFonts w:ascii="Aptos" w:hAnsi="Aptos" w:eastAsia="Aptos" w:cs="Aptos"/>
              </w:rPr>
            </w:pPr>
          </w:p>
          <w:p w:rsidR="60F86809" w:rsidP="60F86809" w:rsidRDefault="60F86809" w14:paraId="691CBF03" w14:textId="5D863A65">
            <w:pPr>
              <w:rPr>
                <w:rFonts w:ascii="Aptos" w:hAnsi="Aptos" w:eastAsia="Aptos" w:cs="Aptos"/>
              </w:rPr>
            </w:pPr>
          </w:p>
        </w:tc>
        <w:tc>
          <w:tcPr>
            <w:tcW w:w="4650" w:type="dxa"/>
            <w:tcMar/>
          </w:tcPr>
          <w:p w:rsidR="34EDA8FF" w:rsidP="34EDA8FF" w:rsidRDefault="34EDA8FF" w14:paraId="1E4AE139" w14:textId="1990E0DA">
            <w:pPr>
              <w:rPr>
                <w:rFonts w:ascii="Aptos" w:hAnsi="Aptos" w:eastAsia="Aptos" w:cs="Aptos"/>
              </w:rPr>
            </w:pPr>
          </w:p>
        </w:tc>
      </w:tr>
      <w:tr w:rsidR="34EDA8FF" w:rsidTr="628F234A" w14:paraId="3B003CE0" w14:textId="77777777">
        <w:trPr>
          <w:trHeight w:val="300"/>
        </w:trPr>
        <w:tc>
          <w:tcPr>
            <w:tcW w:w="4650" w:type="dxa"/>
            <w:tcMar/>
          </w:tcPr>
          <w:p w:rsidR="544E3AC7" w:rsidP="34EDA8FF" w:rsidRDefault="68967D28" w14:paraId="0F5A7E29" w14:textId="33756813">
            <w:r w:rsidRPr="64F18298">
              <w:rPr>
                <w:b/>
                <w:bCs/>
              </w:rPr>
              <w:t xml:space="preserve">Greater Manchester </w:t>
            </w:r>
            <w:r w:rsidRPr="64F18298" w:rsidR="6762BB27">
              <w:rPr>
                <w:b/>
                <w:bCs/>
              </w:rPr>
              <w:t>Social Work Academy</w:t>
            </w:r>
            <w:r w:rsidRPr="64F18298" w:rsidR="3A1883AD">
              <w:rPr>
                <w:b/>
                <w:bCs/>
              </w:rPr>
              <w:t xml:space="preserve"> (GMSWA) </w:t>
            </w:r>
          </w:p>
          <w:p w:rsidR="544E3AC7" w:rsidP="34EDA8FF" w:rsidRDefault="3B1578DE" w14:paraId="51B64D43" w14:textId="1F4AFE6D">
            <w:r w:rsidR="3B1578DE">
              <w:rPr/>
              <w:t>T</w:t>
            </w:r>
            <w:r w:rsidR="6576C42E">
              <w:rPr/>
              <w:t xml:space="preserve">raining and development opportunities </w:t>
            </w:r>
          </w:p>
          <w:p w:rsidR="544E3AC7" w:rsidP="34EDA8FF" w:rsidRDefault="3B1578DE" w14:paraId="61BF2D15" w14:textId="5808B4D9"/>
        </w:tc>
        <w:tc>
          <w:tcPr>
            <w:tcW w:w="4650" w:type="dxa"/>
            <w:tcMar/>
          </w:tcPr>
          <w:p w:rsidR="544E3AC7" w:rsidP="411FDB2C" w:rsidRDefault="006E28AA" w14:paraId="7538DC33" w14:textId="7EBEB7AE">
            <w:pPr>
              <w:rPr>
                <w:rFonts w:ascii="Aptos" w:hAnsi="Aptos" w:eastAsia="Aptos" w:cs="Aptos"/>
              </w:rPr>
            </w:pPr>
            <w:hyperlink r:id="rId21">
              <w:r w:rsidRPr="4284E433" w:rsidR="218BB4AB">
                <w:rPr>
                  <w:rStyle w:val="Hyperlink"/>
                  <w:rFonts w:ascii="Aptos" w:hAnsi="Aptos" w:eastAsia="Aptos" w:cs="Aptos"/>
                </w:rPr>
                <w:t xml:space="preserve">GMSWA Homepage </w:t>
              </w:r>
            </w:hyperlink>
          </w:p>
          <w:p w:rsidR="544E3AC7" w:rsidP="411FDB2C" w:rsidRDefault="544E3AC7" w14:paraId="4CE65000" w14:textId="58FE0B28">
            <w:pPr>
              <w:rPr>
                <w:rFonts w:ascii="Aptos" w:hAnsi="Aptos" w:eastAsia="Aptos" w:cs="Aptos"/>
              </w:rPr>
            </w:pPr>
          </w:p>
          <w:p w:rsidR="544E3AC7" w:rsidP="34EDA8FF" w:rsidRDefault="544E3AC7" w14:paraId="7D490DA0" w14:textId="7798418B">
            <w:pPr>
              <w:rPr>
                <w:rFonts w:ascii="Aptos" w:hAnsi="Aptos" w:eastAsia="Aptos" w:cs="Aptos"/>
              </w:rPr>
            </w:pPr>
          </w:p>
        </w:tc>
        <w:tc>
          <w:tcPr>
            <w:tcW w:w="4650" w:type="dxa"/>
            <w:tcMar/>
          </w:tcPr>
          <w:p w:rsidR="34EDA8FF" w:rsidP="34EDA8FF" w:rsidRDefault="006E28AA" w14:paraId="7131C486" w14:textId="68C92453">
            <w:pPr>
              <w:rPr>
                <w:rFonts w:ascii="Aptos" w:hAnsi="Aptos" w:eastAsia="Aptos" w:cs="Aptos"/>
              </w:rPr>
            </w:pPr>
            <w:hyperlink r:id="rId22">
              <w:r w:rsidRPr="64F18298" w:rsidR="3803F4A0">
                <w:rPr>
                  <w:rStyle w:val="Hyperlink"/>
                  <w:rFonts w:ascii="Aptos" w:hAnsi="Aptos" w:eastAsia="Aptos" w:cs="Aptos"/>
                </w:rPr>
                <w:t>Student and Practice Educator Masterclasse</w:t>
              </w:r>
              <w:r w:rsidRPr="64F18298" w:rsidR="5CA5F29E">
                <w:rPr>
                  <w:rStyle w:val="Hyperlink"/>
                  <w:rFonts w:ascii="Aptos" w:hAnsi="Aptos" w:eastAsia="Aptos" w:cs="Aptos"/>
                </w:rPr>
                <w:t xml:space="preserve">s </w:t>
              </w:r>
            </w:hyperlink>
          </w:p>
        </w:tc>
      </w:tr>
      <w:tr w:rsidR="5E77EF15" w:rsidTr="628F234A" w14:paraId="43F6546B" w14:textId="77777777">
        <w:trPr>
          <w:trHeight w:val="300"/>
        </w:trPr>
        <w:tc>
          <w:tcPr>
            <w:tcW w:w="4650" w:type="dxa"/>
            <w:tcMar/>
          </w:tcPr>
          <w:p w:rsidR="0A579237" w:rsidP="5E77EF15" w:rsidRDefault="0A579237" w14:paraId="1B5F837E" w14:textId="2A005471">
            <w:pPr>
              <w:rPr>
                <w:b/>
                <w:bCs/>
              </w:rPr>
            </w:pPr>
            <w:r w:rsidRPr="5E77EF15">
              <w:rPr>
                <w:b/>
                <w:bCs/>
              </w:rPr>
              <w:t xml:space="preserve">The </w:t>
            </w:r>
            <w:r w:rsidRPr="5E77EF15" w:rsidR="19932DD7">
              <w:rPr>
                <w:b/>
                <w:bCs/>
              </w:rPr>
              <w:t xml:space="preserve">Law Society </w:t>
            </w:r>
          </w:p>
          <w:p w:rsidR="02921132" w:rsidP="5E77EF15" w:rsidRDefault="02921132" w14:paraId="0F7EB366" w14:textId="5D663066">
            <w:pPr>
              <w:rPr>
                <w:b/>
                <w:bCs/>
              </w:rPr>
            </w:pPr>
            <w:r>
              <w:t>The professional body for solicitors in England and Wales</w:t>
            </w:r>
            <w:r w:rsidRPr="5E77EF15">
              <w:rPr>
                <w:b/>
                <w:bCs/>
              </w:rPr>
              <w:t xml:space="preserve"> </w:t>
            </w:r>
            <w:r w:rsidRPr="5E77EF15" w:rsidR="4B700AEF">
              <w:rPr>
                <w:b/>
                <w:bCs/>
              </w:rPr>
              <w:t xml:space="preserve"> </w:t>
            </w:r>
          </w:p>
          <w:p w:rsidR="5E77EF15" w:rsidP="5E77EF15" w:rsidRDefault="5E77EF15" w14:paraId="0051C108" w14:textId="287790E0">
            <w:pPr>
              <w:rPr>
                <w:b/>
                <w:bCs/>
              </w:rPr>
            </w:pPr>
          </w:p>
        </w:tc>
        <w:tc>
          <w:tcPr>
            <w:tcW w:w="4650" w:type="dxa"/>
            <w:tcMar/>
          </w:tcPr>
          <w:p w:rsidR="499F2B8E" w:rsidP="5E77EF15" w:rsidRDefault="006E28AA" w14:paraId="3F08BD98" w14:textId="37E37179">
            <w:pPr>
              <w:rPr>
                <w:rFonts w:ascii="Aptos" w:hAnsi="Aptos" w:eastAsia="Aptos" w:cs="Aptos"/>
              </w:rPr>
            </w:pPr>
            <w:hyperlink r:id="rId23">
              <w:r w:rsidRPr="5E77EF15" w:rsidR="499F2B8E">
                <w:rPr>
                  <w:rStyle w:val="Hyperlink"/>
                  <w:rFonts w:ascii="Aptos" w:hAnsi="Aptos" w:eastAsia="Aptos" w:cs="Aptos"/>
                </w:rPr>
                <w:t>The Law Society Homepage</w:t>
              </w:r>
            </w:hyperlink>
          </w:p>
        </w:tc>
        <w:tc>
          <w:tcPr>
            <w:tcW w:w="4650" w:type="dxa"/>
            <w:tcMar/>
          </w:tcPr>
          <w:p w:rsidR="5680E672" w:rsidP="628F234A" w:rsidRDefault="5680E672" w14:paraId="49D02E8C" w14:textId="3F8F2EBD">
            <w:pPr>
              <w:rPr>
                <w:rFonts w:ascii="Aptos" w:hAnsi="Aptos" w:eastAsia="Aptos" w:cs="Aptos"/>
                <w:sz w:val="24"/>
                <w:szCs w:val="24"/>
              </w:rPr>
            </w:pPr>
            <w:r w:rsidRPr="628F234A" w:rsidR="5680E672">
              <w:rPr>
                <w:rFonts w:ascii="Aptos" w:hAnsi="Aptos" w:eastAsia="Aptos" w:cs="Aptos"/>
                <w:sz w:val="24"/>
                <w:szCs w:val="24"/>
              </w:rPr>
              <w:t xml:space="preserve">Guides </w:t>
            </w:r>
            <w:r w:rsidRPr="628F234A" w:rsidR="6DC27558">
              <w:rPr>
                <w:rFonts w:ascii="Aptos" w:hAnsi="Aptos" w:eastAsia="Aptos" w:cs="Aptos"/>
                <w:sz w:val="24"/>
                <w:szCs w:val="24"/>
              </w:rPr>
              <w:t xml:space="preserve">and information about changes </w:t>
            </w:r>
            <w:r w:rsidRPr="628F234A" w:rsidR="5680E672">
              <w:rPr>
                <w:rFonts w:ascii="Aptos" w:hAnsi="Aptos" w:eastAsia="Aptos" w:cs="Aptos"/>
                <w:sz w:val="24"/>
                <w:szCs w:val="24"/>
              </w:rPr>
              <w:t xml:space="preserve">in relation to </w:t>
            </w:r>
            <w:r w:rsidRPr="628F234A" w:rsidR="72C9E0C5">
              <w:rPr>
                <w:rFonts w:ascii="Aptos" w:hAnsi="Aptos" w:eastAsia="Aptos" w:cs="Aptos"/>
                <w:sz w:val="24"/>
                <w:szCs w:val="24"/>
              </w:rPr>
              <w:t>m</w:t>
            </w:r>
            <w:r w:rsidRPr="628F234A" w:rsidR="5680E672">
              <w:rPr>
                <w:rFonts w:ascii="Aptos" w:hAnsi="Aptos" w:eastAsia="Aptos" w:cs="Aptos"/>
                <w:sz w:val="24"/>
                <w:szCs w:val="24"/>
              </w:rPr>
              <w:t xml:space="preserve">ental </w:t>
            </w:r>
            <w:r w:rsidRPr="628F234A" w:rsidR="6FDD56BA">
              <w:rPr>
                <w:rFonts w:ascii="Aptos" w:hAnsi="Aptos" w:eastAsia="Aptos" w:cs="Aptos"/>
                <w:sz w:val="24"/>
                <w:szCs w:val="24"/>
              </w:rPr>
              <w:t>c</w:t>
            </w:r>
            <w:r w:rsidRPr="628F234A" w:rsidR="5680E672">
              <w:rPr>
                <w:rFonts w:ascii="Aptos" w:hAnsi="Aptos" w:eastAsia="Aptos" w:cs="Aptos"/>
                <w:sz w:val="24"/>
                <w:szCs w:val="24"/>
              </w:rPr>
              <w:t xml:space="preserve">apacity, restrictions and deprivation of liberty </w:t>
            </w:r>
            <w:hyperlink r:id="Rc8796276574c4452">
              <w:r w:rsidRPr="628F234A" w:rsidR="56127A87">
                <w:rPr>
                  <w:rStyle w:val="Hyperlink"/>
                  <w:rFonts w:ascii="Aptos" w:hAnsi="Aptos" w:eastAsia="Aptos" w:cs="Aptos"/>
                  <w:sz w:val="24"/>
                  <w:szCs w:val="24"/>
                </w:rPr>
                <w:t xml:space="preserve">Mental capacity </w:t>
              </w:r>
            </w:hyperlink>
          </w:p>
        </w:tc>
      </w:tr>
      <w:tr w:rsidR="60F86809" w:rsidTr="628F234A" w14:paraId="7D646006" w14:textId="77777777">
        <w:trPr>
          <w:trHeight w:val="300"/>
        </w:trPr>
        <w:tc>
          <w:tcPr>
            <w:tcW w:w="4650" w:type="dxa"/>
            <w:tcMar/>
          </w:tcPr>
          <w:p w:rsidR="60F86809" w:rsidP="60F86809" w:rsidRDefault="795570A8" w14:paraId="686AD4E2" w14:textId="2C940A34">
            <w:r w:rsidRPr="64F18298">
              <w:rPr>
                <w:b/>
                <w:bCs/>
              </w:rPr>
              <w:t>Learning Hub</w:t>
            </w:r>
          </w:p>
          <w:p w:rsidR="60F86809" w:rsidP="60F86809" w:rsidRDefault="2D55CD22" w14:paraId="4751A481" w14:textId="577B08D4">
            <w:r>
              <w:t>C</w:t>
            </w:r>
            <w:r w:rsidR="795570A8">
              <w:t>itywide</w:t>
            </w:r>
            <w:r w:rsidR="4290316D">
              <w:t xml:space="preserve"> face to face</w:t>
            </w:r>
            <w:r w:rsidR="795570A8">
              <w:t xml:space="preserve"> training opportunities</w:t>
            </w:r>
          </w:p>
        </w:tc>
        <w:tc>
          <w:tcPr>
            <w:tcW w:w="4650" w:type="dxa"/>
            <w:tcMar/>
          </w:tcPr>
          <w:p w:rsidR="60F86809" w:rsidP="60F86809" w:rsidRDefault="006E28AA" w14:paraId="46EE63C0" w14:textId="1035B9C7">
            <w:pPr>
              <w:rPr>
                <w:rFonts w:ascii="Aptos" w:hAnsi="Aptos" w:eastAsia="Aptos" w:cs="Aptos"/>
              </w:rPr>
            </w:pPr>
            <w:hyperlink r:id="rId25">
              <w:r w:rsidRPr="5E77EF15" w:rsidR="0AAF56F8">
                <w:rPr>
                  <w:rStyle w:val="Hyperlink"/>
                  <w:rFonts w:ascii="Aptos" w:hAnsi="Aptos" w:eastAsia="Aptos" w:cs="Aptos"/>
                </w:rPr>
                <w:t xml:space="preserve">Learning Hub </w:t>
              </w:r>
              <w:r w:rsidRPr="5E77EF15" w:rsidR="77A0C249">
                <w:rPr>
                  <w:rStyle w:val="Hyperlink"/>
                  <w:rFonts w:ascii="Aptos" w:hAnsi="Aptos" w:eastAsia="Aptos" w:cs="Aptos"/>
                </w:rPr>
                <w:t>App</w:t>
              </w:r>
            </w:hyperlink>
          </w:p>
          <w:p w:rsidR="411FDB2C" w:rsidP="411FDB2C" w:rsidRDefault="411FDB2C" w14:paraId="5795F5C6" w14:textId="67D3938B">
            <w:pPr>
              <w:rPr>
                <w:rFonts w:ascii="Aptos" w:hAnsi="Aptos" w:eastAsia="Aptos" w:cs="Aptos"/>
              </w:rPr>
            </w:pPr>
          </w:p>
          <w:p w:rsidR="6CA8B275" w:rsidP="411FDB2C" w:rsidRDefault="081E44B3" w14:paraId="104EFE33" w14:textId="6D20782F">
            <w:r w:rsidRPr="64F18298">
              <w:rPr>
                <w:rFonts w:ascii="Aptos" w:hAnsi="Aptos" w:eastAsia="Aptos" w:cs="Aptos"/>
              </w:rPr>
              <w:t xml:space="preserve">Email the </w:t>
            </w:r>
            <w:r w:rsidRPr="64F18298" w:rsidR="198F634C">
              <w:rPr>
                <w:rFonts w:ascii="Aptos" w:hAnsi="Aptos" w:eastAsia="Aptos" w:cs="Aptos"/>
              </w:rPr>
              <w:t>Learning and Development Team</w:t>
            </w:r>
            <w:r w:rsidRPr="64F18298" w:rsidR="01EEA7B3">
              <w:rPr>
                <w:rFonts w:ascii="Aptos" w:hAnsi="Aptos" w:eastAsia="Aptos" w:cs="Aptos"/>
              </w:rPr>
              <w:t xml:space="preserve"> for access </w:t>
            </w:r>
            <w:r w:rsidRPr="64F18298" w:rsidR="35C42AFA">
              <w:rPr>
                <w:rFonts w:ascii="Aptos" w:hAnsi="Aptos" w:eastAsia="Aptos" w:cs="Aptos"/>
              </w:rPr>
              <w:t xml:space="preserve">- </w:t>
            </w:r>
            <w:r w:rsidRPr="64F18298" w:rsidR="198F634C">
              <w:t>learnanddevelop@manchester.gov.uk</w:t>
            </w:r>
          </w:p>
          <w:p w:rsidR="60F86809" w:rsidP="60F86809" w:rsidRDefault="60F86809" w14:paraId="67FE5B33" w14:textId="710BA59A">
            <w:pPr>
              <w:rPr>
                <w:rFonts w:ascii="Aptos" w:hAnsi="Aptos" w:eastAsia="Aptos" w:cs="Aptos"/>
              </w:rPr>
            </w:pPr>
          </w:p>
        </w:tc>
        <w:tc>
          <w:tcPr>
            <w:tcW w:w="4650" w:type="dxa"/>
            <w:tcMar/>
          </w:tcPr>
          <w:p w:rsidR="34EDA8FF" w:rsidP="4284E433" w:rsidRDefault="3BAAA53C" w14:paraId="6858921C" w14:textId="13017659">
            <w:pPr>
              <w:rPr>
                <w:rFonts w:ascii="Aptos" w:hAnsi="Aptos" w:eastAsia="Aptos" w:cs="Aptos"/>
              </w:rPr>
            </w:pPr>
            <w:r w:rsidRPr="64F18298">
              <w:rPr>
                <w:rFonts w:ascii="Aptos" w:hAnsi="Aptos" w:eastAsia="Aptos" w:cs="Aptos"/>
              </w:rPr>
              <w:t xml:space="preserve">Sign up for mandatory training </w:t>
            </w:r>
            <w:r w:rsidRPr="64F18298" w:rsidR="3F33FDC5">
              <w:rPr>
                <w:rFonts w:ascii="Aptos" w:hAnsi="Aptos" w:eastAsia="Aptos" w:cs="Aptos"/>
              </w:rPr>
              <w:t xml:space="preserve">including Care Act, Mental Capacity and s42 Enquiries </w:t>
            </w:r>
            <w:r w:rsidRPr="64F18298">
              <w:rPr>
                <w:rFonts w:ascii="Aptos" w:hAnsi="Aptos" w:eastAsia="Aptos" w:cs="Aptos"/>
              </w:rPr>
              <w:t xml:space="preserve"> </w:t>
            </w:r>
          </w:p>
          <w:p w:rsidR="34EDA8FF" w:rsidP="4284E433" w:rsidRDefault="34EDA8FF" w14:paraId="21336414" w14:textId="4D26A33A">
            <w:pPr>
              <w:rPr>
                <w:rFonts w:ascii="Aptos" w:hAnsi="Aptos" w:eastAsia="Aptos" w:cs="Aptos"/>
              </w:rPr>
            </w:pPr>
          </w:p>
        </w:tc>
      </w:tr>
      <w:tr w:rsidR="60F86809" w:rsidTr="628F234A" w14:paraId="5C1B3B2F" w14:textId="77777777">
        <w:trPr>
          <w:trHeight w:val="300"/>
        </w:trPr>
        <w:tc>
          <w:tcPr>
            <w:tcW w:w="4650" w:type="dxa"/>
            <w:tcMar/>
          </w:tcPr>
          <w:p w:rsidR="60F86809" w:rsidP="60F86809" w:rsidRDefault="071E332D" w14:paraId="7D960E4A" w14:textId="0A7B4C9E">
            <w:r w:rsidRPr="64F18298">
              <w:rPr>
                <w:b/>
                <w:bCs/>
              </w:rPr>
              <w:t>Learning Materials Adult Social Care Channels</w:t>
            </w:r>
            <w:r>
              <w:t xml:space="preserve"> </w:t>
            </w:r>
          </w:p>
          <w:p w:rsidR="60F86809" w:rsidP="60F86809" w:rsidRDefault="4CF5796A" w14:paraId="19F6C6E3" w14:textId="057D5E21">
            <w:r w:rsidR="4CF5796A">
              <w:rPr/>
              <w:t xml:space="preserve">Shared resources </w:t>
            </w:r>
            <w:r w:rsidR="071E332D">
              <w:rPr/>
              <w:t xml:space="preserve">for a range of different topics </w:t>
            </w:r>
          </w:p>
          <w:p w:rsidR="60F86809" w:rsidP="60F86809" w:rsidRDefault="4CF5796A" w14:paraId="5DEE3C8A" w14:textId="00F2EF45"/>
          <w:p w:rsidR="60F86809" w:rsidP="60F86809" w:rsidRDefault="4CF5796A" w14:paraId="1CA7CA38" w14:textId="7E5DF7F3"/>
        </w:tc>
        <w:tc>
          <w:tcPr>
            <w:tcW w:w="4650" w:type="dxa"/>
            <w:tcMar/>
          </w:tcPr>
          <w:p w:rsidR="60F86809" w:rsidP="411FDB2C" w:rsidRDefault="006E28AA" w14:paraId="36DE82E5" w14:textId="2A6A17F6">
            <w:pPr>
              <w:rPr>
                <w:rFonts w:ascii="Aptos" w:hAnsi="Aptos" w:eastAsia="Aptos" w:cs="Aptos"/>
              </w:rPr>
            </w:pPr>
            <w:hyperlink r:id="rId26">
              <w:r w:rsidRPr="64F18298" w:rsidR="2E042AF1">
                <w:rPr>
                  <w:rStyle w:val="Hyperlink"/>
                  <w:rFonts w:ascii="Aptos" w:hAnsi="Aptos" w:eastAsia="Aptos" w:cs="Aptos"/>
                </w:rPr>
                <w:t xml:space="preserve">Learning Materials </w:t>
              </w:r>
              <w:r w:rsidRPr="64F18298" w:rsidR="28B811F4">
                <w:rPr>
                  <w:rStyle w:val="Hyperlink"/>
                  <w:rFonts w:ascii="Aptos" w:hAnsi="Aptos" w:eastAsia="Aptos" w:cs="Aptos"/>
                </w:rPr>
                <w:t>Channel</w:t>
              </w:r>
              <w:r w:rsidRPr="64F18298" w:rsidR="2E042AF1">
                <w:rPr>
                  <w:rStyle w:val="Hyperlink"/>
                  <w:rFonts w:ascii="Aptos" w:hAnsi="Aptos" w:eastAsia="Aptos" w:cs="Aptos"/>
                </w:rPr>
                <w:t xml:space="preserve"> </w:t>
              </w:r>
            </w:hyperlink>
            <w:r w:rsidRPr="64F18298" w:rsidR="0AA0A38C">
              <w:rPr>
                <w:rFonts w:ascii="Aptos" w:hAnsi="Aptos" w:eastAsia="Aptos" w:cs="Aptos"/>
              </w:rPr>
              <w:t xml:space="preserve"> </w:t>
            </w:r>
          </w:p>
          <w:p w:rsidR="60F86809" w:rsidP="52D72A5E" w:rsidRDefault="60F86809" w14:paraId="7D912BF4" w14:textId="08AF2751">
            <w:pPr>
              <w:rPr>
                <w:rFonts w:ascii="Aptos" w:hAnsi="Aptos" w:eastAsia="Aptos" w:cs="Aptos"/>
              </w:rPr>
            </w:pPr>
          </w:p>
          <w:p w:rsidR="60F86809" w:rsidP="52D72A5E" w:rsidRDefault="28B8F041" w14:paraId="010D2A9B" w14:textId="23BA05CA">
            <w:pPr>
              <w:rPr>
                <w:rFonts w:ascii="Aptos" w:hAnsi="Aptos" w:eastAsia="Aptos" w:cs="Aptos"/>
              </w:rPr>
            </w:pPr>
            <w:r w:rsidRPr="64F18298">
              <w:rPr>
                <w:rFonts w:ascii="Aptos" w:hAnsi="Aptos" w:eastAsia="Aptos" w:cs="Aptos"/>
              </w:rPr>
              <w:t>Email the Practice Supervisors fo</w:t>
            </w:r>
            <w:r w:rsidRPr="64F18298" w:rsidR="591363D8">
              <w:rPr>
                <w:rFonts w:ascii="Aptos" w:hAnsi="Aptos" w:eastAsia="Aptos" w:cs="Aptos"/>
              </w:rPr>
              <w:t xml:space="preserve">r access - adultsocialcarepracticesupervisors@manchester.gov.uk </w:t>
            </w:r>
          </w:p>
        </w:tc>
        <w:tc>
          <w:tcPr>
            <w:tcW w:w="4650" w:type="dxa"/>
            <w:tcMar/>
          </w:tcPr>
          <w:p w:rsidR="34EDA8FF" w:rsidP="34EDA8FF" w:rsidRDefault="0FC99A2A" w14:paraId="196B2724" w14:textId="3001C14B">
            <w:pPr>
              <w:rPr>
                <w:rFonts w:ascii="Aptos" w:hAnsi="Aptos" w:eastAsia="Aptos" w:cs="Aptos"/>
              </w:rPr>
            </w:pPr>
            <w:r w:rsidRPr="64F18298">
              <w:rPr>
                <w:rFonts w:ascii="Aptos" w:hAnsi="Aptos" w:eastAsia="Aptos" w:cs="Aptos"/>
              </w:rPr>
              <w:t xml:space="preserve">Access learning sessions and materials </w:t>
            </w:r>
            <w:r w:rsidRPr="64F18298" w:rsidR="0E7AC2C9">
              <w:rPr>
                <w:rFonts w:ascii="Aptos" w:hAnsi="Aptos" w:eastAsia="Aptos" w:cs="Aptos"/>
              </w:rPr>
              <w:t>yo</w:t>
            </w:r>
            <w:r w:rsidRPr="64F18298" w:rsidR="78FF171D">
              <w:rPr>
                <w:rFonts w:ascii="Aptos" w:hAnsi="Aptos" w:eastAsia="Aptos" w:cs="Aptos"/>
              </w:rPr>
              <w:t xml:space="preserve">u may have missed </w:t>
            </w:r>
          </w:p>
        </w:tc>
      </w:tr>
      <w:tr w:rsidR="399E33DE" w:rsidTr="628F234A" w14:paraId="06F29B26" w14:textId="77777777">
        <w:trPr>
          <w:trHeight w:val="300"/>
        </w:trPr>
        <w:tc>
          <w:tcPr>
            <w:tcW w:w="4650" w:type="dxa"/>
            <w:tcMar/>
          </w:tcPr>
          <w:p w:rsidR="45599B7A" w:rsidP="64F18298" w:rsidRDefault="465238A4" w14:paraId="24FBA133" w14:textId="56599FBB">
            <w:pPr>
              <w:spacing w:line="276" w:lineRule="auto"/>
              <w:rPr>
                <w:rFonts w:ascii="Aptos" w:hAnsi="Aptos" w:eastAsia="Aptos" w:cs="Aptos"/>
              </w:rPr>
            </w:pPr>
            <w:r w:rsidRPr="64F18298">
              <w:rPr>
                <w:rFonts w:ascii="Aptos" w:hAnsi="Aptos" w:eastAsia="Aptos" w:cs="Aptos"/>
                <w:b/>
                <w:bCs/>
              </w:rPr>
              <w:t xml:space="preserve">Liquid Logic </w:t>
            </w:r>
          </w:p>
          <w:p w:rsidR="45599B7A" w:rsidP="399E33DE" w:rsidRDefault="465238A4" w14:paraId="03B772B0" w14:textId="2D046238">
            <w:pPr>
              <w:spacing w:line="276" w:lineRule="auto"/>
              <w:rPr>
                <w:rFonts w:ascii="Aptos" w:hAnsi="Aptos" w:eastAsia="Aptos" w:cs="Aptos"/>
              </w:rPr>
            </w:pPr>
            <w:r w:rsidRPr="64F18298">
              <w:rPr>
                <w:rFonts w:ascii="Aptos" w:hAnsi="Aptos" w:eastAsia="Aptos" w:cs="Aptos"/>
              </w:rPr>
              <w:t xml:space="preserve">Useful Links </w:t>
            </w:r>
          </w:p>
        </w:tc>
        <w:tc>
          <w:tcPr>
            <w:tcW w:w="4650" w:type="dxa"/>
            <w:tcMar/>
          </w:tcPr>
          <w:p w:rsidR="45599B7A" w:rsidP="399E33DE" w:rsidRDefault="006E28AA" w14:paraId="56EE62B3" w14:textId="2E731475">
            <w:pPr>
              <w:rPr>
                <w:rFonts w:ascii="Aptos" w:hAnsi="Aptos" w:eastAsia="Aptos" w:cs="Aptos"/>
              </w:rPr>
            </w:pPr>
            <w:hyperlink r:id="rId27">
              <w:r w:rsidRPr="399E33DE" w:rsidR="45599B7A">
                <w:rPr>
                  <w:rStyle w:val="Hyperlink"/>
                  <w:rFonts w:ascii="Aptos" w:hAnsi="Aptos" w:eastAsia="Aptos" w:cs="Aptos"/>
                </w:rPr>
                <w:t>Useful Links</w:t>
              </w:r>
            </w:hyperlink>
          </w:p>
          <w:p w:rsidR="399E33DE" w:rsidP="399E33DE" w:rsidRDefault="399E33DE" w14:paraId="1E1A6003" w14:textId="1B805EBC">
            <w:pPr>
              <w:rPr>
                <w:rFonts w:ascii="Aptos" w:hAnsi="Aptos" w:eastAsia="Aptos" w:cs="Aptos"/>
              </w:rPr>
            </w:pPr>
          </w:p>
          <w:p w:rsidR="45599B7A" w:rsidP="399E33DE" w:rsidRDefault="44EEFB30" w14:paraId="6A9D8524" w14:textId="49ADF1B2">
            <w:pPr>
              <w:rPr>
                <w:rFonts w:ascii="Aptos" w:hAnsi="Aptos" w:eastAsia="Aptos" w:cs="Aptos"/>
              </w:rPr>
            </w:pPr>
            <w:r w:rsidRPr="64F18298">
              <w:rPr>
                <w:rFonts w:ascii="Aptos" w:hAnsi="Aptos" w:eastAsia="Aptos" w:cs="Aptos"/>
              </w:rPr>
              <w:t xml:space="preserve">Access via Liquid Logic </w:t>
            </w:r>
            <w:r w:rsidRPr="64F18298" w:rsidR="4A3A5AE3">
              <w:rPr>
                <w:rFonts w:ascii="Aptos" w:hAnsi="Aptos" w:eastAsia="Aptos" w:cs="Aptos"/>
              </w:rPr>
              <w:t xml:space="preserve">using your </w:t>
            </w:r>
            <w:r w:rsidRPr="64F18298" w:rsidR="34DB60EB">
              <w:rPr>
                <w:rFonts w:ascii="Aptos" w:hAnsi="Aptos" w:eastAsia="Aptos" w:cs="Aptos"/>
              </w:rPr>
              <w:t>usual details</w:t>
            </w:r>
            <w:r w:rsidRPr="64F18298" w:rsidR="2268F67D">
              <w:rPr>
                <w:rFonts w:ascii="Aptos" w:hAnsi="Aptos" w:eastAsia="Aptos" w:cs="Aptos"/>
              </w:rPr>
              <w:t xml:space="preserve">. Click on the ‘Menu’ tab </w:t>
            </w:r>
          </w:p>
        </w:tc>
        <w:tc>
          <w:tcPr>
            <w:tcW w:w="4650" w:type="dxa"/>
            <w:tcMar/>
          </w:tcPr>
          <w:p w:rsidR="399E33DE" w:rsidP="52D72A5E" w:rsidRDefault="1B2E93D6" w14:paraId="4654EA7D" w14:textId="4F70B9F3">
            <w:pPr>
              <w:rPr>
                <w:rFonts w:ascii="Aptos" w:hAnsi="Aptos" w:eastAsia="Aptos" w:cs="Aptos"/>
              </w:rPr>
            </w:pPr>
            <w:r w:rsidRPr="64F18298">
              <w:rPr>
                <w:rFonts w:ascii="Aptos" w:hAnsi="Aptos" w:eastAsia="Aptos" w:cs="Aptos"/>
              </w:rPr>
              <w:t xml:space="preserve">See the </w:t>
            </w:r>
            <w:r w:rsidRPr="64F18298" w:rsidR="0E2D3F9C">
              <w:rPr>
                <w:rFonts w:ascii="Aptos" w:hAnsi="Aptos" w:eastAsia="Aptos" w:cs="Aptos"/>
              </w:rPr>
              <w:t>‘</w:t>
            </w:r>
            <w:r w:rsidRPr="64F18298" w:rsidR="491A81C8">
              <w:rPr>
                <w:rFonts w:ascii="Aptos" w:hAnsi="Aptos" w:eastAsia="Aptos" w:cs="Aptos"/>
              </w:rPr>
              <w:t>INT Ward Information</w:t>
            </w:r>
            <w:r w:rsidRPr="64F18298" w:rsidR="4A9EA884">
              <w:rPr>
                <w:rFonts w:ascii="Aptos" w:hAnsi="Aptos" w:eastAsia="Aptos" w:cs="Aptos"/>
              </w:rPr>
              <w:t>’</w:t>
            </w:r>
            <w:r w:rsidRPr="64F18298" w:rsidR="491A81C8">
              <w:rPr>
                <w:rFonts w:ascii="Aptos" w:hAnsi="Aptos" w:eastAsia="Aptos" w:cs="Aptos"/>
              </w:rPr>
              <w:t xml:space="preserve"> </w:t>
            </w:r>
            <w:r w:rsidRPr="64F18298" w:rsidR="7C5FB05C">
              <w:rPr>
                <w:rFonts w:ascii="Aptos" w:hAnsi="Aptos" w:eastAsia="Aptos" w:cs="Aptos"/>
              </w:rPr>
              <w:t>document</w:t>
            </w:r>
            <w:r w:rsidRPr="64F18298" w:rsidR="491A81C8">
              <w:rPr>
                <w:rFonts w:ascii="Aptos" w:hAnsi="Aptos" w:eastAsia="Aptos" w:cs="Aptos"/>
              </w:rPr>
              <w:t xml:space="preserve"> for contact details of all adult social care and mental health teams across the city</w:t>
            </w:r>
          </w:p>
          <w:p w:rsidR="399E33DE" w:rsidP="399E33DE" w:rsidRDefault="399E33DE" w14:paraId="125DCD6D" w14:textId="5FD408BC">
            <w:pPr>
              <w:rPr>
                <w:rFonts w:ascii="Aptos" w:hAnsi="Aptos" w:eastAsia="Aptos" w:cs="Aptos"/>
              </w:rPr>
            </w:pPr>
          </w:p>
        </w:tc>
      </w:tr>
      <w:tr w:rsidR="64F18298" w:rsidTr="628F234A" w14:paraId="204D84AB" w14:textId="77777777">
        <w:trPr>
          <w:trHeight w:val="300"/>
        </w:trPr>
        <w:tc>
          <w:tcPr>
            <w:tcW w:w="4650" w:type="dxa"/>
            <w:tcMar/>
          </w:tcPr>
          <w:p w:rsidR="460F11CC" w:rsidP="64F18298" w:rsidRDefault="460F11CC" w14:paraId="1B6F47CC" w14:textId="22D20C63">
            <w:pPr>
              <w:spacing w:line="276" w:lineRule="auto"/>
              <w:rPr>
                <w:rFonts w:ascii="Aptos" w:hAnsi="Aptos" w:eastAsia="Aptos" w:cs="Aptos"/>
                <w:b/>
                <w:bCs/>
              </w:rPr>
            </w:pPr>
            <w:r w:rsidRPr="64F18298">
              <w:rPr>
                <w:rFonts w:ascii="Aptos" w:hAnsi="Aptos" w:eastAsia="Aptos" w:cs="Aptos"/>
                <w:b/>
                <w:bCs/>
              </w:rPr>
              <w:t xml:space="preserve">Local Government Association </w:t>
            </w:r>
            <w:r w:rsidRPr="64F18298" w:rsidR="7987D509">
              <w:rPr>
                <w:rFonts w:ascii="Aptos" w:hAnsi="Aptos" w:eastAsia="Aptos" w:cs="Aptos"/>
                <w:b/>
                <w:bCs/>
              </w:rPr>
              <w:t>(LGA)</w:t>
            </w:r>
          </w:p>
          <w:p w:rsidR="7987D509" w:rsidP="64F18298" w:rsidRDefault="7987D509" w14:paraId="2191FD66" w14:textId="6568EF7A">
            <w:pPr>
              <w:spacing w:line="276" w:lineRule="auto"/>
              <w:rPr>
                <w:rFonts w:ascii="Aptos" w:hAnsi="Aptos" w:eastAsia="Aptos" w:cs="Aptos"/>
                <w:b/>
                <w:bCs/>
              </w:rPr>
            </w:pPr>
            <w:r w:rsidRPr="64F18298">
              <w:rPr>
                <w:rFonts w:ascii="Aptos" w:hAnsi="Aptos" w:eastAsia="Aptos" w:cs="Aptos"/>
              </w:rPr>
              <w:t xml:space="preserve">National membership body for councils in England and the voice of local government. </w:t>
            </w:r>
          </w:p>
        </w:tc>
        <w:tc>
          <w:tcPr>
            <w:tcW w:w="4650" w:type="dxa"/>
            <w:tcMar/>
          </w:tcPr>
          <w:p w:rsidR="64F18298" w:rsidP="64F18298" w:rsidRDefault="64F18298" w14:paraId="3143919D" w14:textId="61076240">
            <w:pPr>
              <w:rPr>
                <w:rFonts w:ascii="Aptos" w:hAnsi="Aptos" w:eastAsia="Aptos" w:cs="Aptos"/>
              </w:rPr>
            </w:pPr>
          </w:p>
        </w:tc>
        <w:tc>
          <w:tcPr>
            <w:tcW w:w="4650" w:type="dxa"/>
            <w:tcMar/>
          </w:tcPr>
          <w:p w:rsidR="206A7E85" w:rsidP="64F18298" w:rsidRDefault="206A7E85" w14:paraId="24366148" w14:textId="27E8DBD8">
            <w:pPr>
              <w:rPr>
                <w:rFonts w:ascii="Aptos" w:hAnsi="Aptos" w:eastAsia="Aptos" w:cs="Aptos"/>
              </w:rPr>
            </w:pPr>
            <w:r w:rsidRPr="64F18298">
              <w:rPr>
                <w:rFonts w:ascii="Aptos" w:hAnsi="Aptos" w:eastAsia="Aptos" w:cs="Aptos"/>
              </w:rPr>
              <w:t xml:space="preserve">Check out </w:t>
            </w:r>
            <w:r w:rsidRPr="64F18298" w:rsidR="2B9EA963">
              <w:rPr>
                <w:rFonts w:ascii="Aptos" w:hAnsi="Aptos" w:eastAsia="Aptos" w:cs="Aptos"/>
              </w:rPr>
              <w:t>the</w:t>
            </w:r>
            <w:r w:rsidRPr="64F18298" w:rsidR="7B59028B">
              <w:rPr>
                <w:rFonts w:ascii="Aptos" w:hAnsi="Aptos" w:eastAsia="Aptos" w:cs="Aptos"/>
              </w:rPr>
              <w:t xml:space="preserve"> practice</w:t>
            </w:r>
            <w:r w:rsidRPr="64F18298">
              <w:rPr>
                <w:rFonts w:ascii="Aptos" w:hAnsi="Aptos" w:eastAsia="Aptos" w:cs="Aptos"/>
              </w:rPr>
              <w:t xml:space="preserve"> </w:t>
            </w:r>
            <w:r w:rsidRPr="64F18298" w:rsidR="566A9500">
              <w:rPr>
                <w:rFonts w:ascii="Aptos" w:hAnsi="Aptos" w:eastAsia="Aptos" w:cs="Aptos"/>
              </w:rPr>
              <w:t xml:space="preserve">toolkits: </w:t>
            </w:r>
          </w:p>
          <w:p w:rsidR="64F18298" w:rsidP="64F18298" w:rsidRDefault="64F18298" w14:paraId="59EDBED2" w14:textId="32E2379C">
            <w:pPr>
              <w:rPr>
                <w:rFonts w:ascii="Aptos" w:hAnsi="Aptos" w:eastAsia="Aptos" w:cs="Aptos"/>
              </w:rPr>
            </w:pPr>
          </w:p>
          <w:p w:rsidR="206A7E85" w:rsidP="64F18298" w:rsidRDefault="006E28AA" w14:paraId="7A04FB51" w14:textId="436A8918">
            <w:pPr>
              <w:rPr>
                <w:rFonts w:ascii="Aptos" w:hAnsi="Aptos" w:eastAsia="Aptos" w:cs="Aptos"/>
              </w:rPr>
            </w:pPr>
            <w:hyperlink r:id="rId28">
              <w:r w:rsidRPr="64F18298" w:rsidR="206A7E85">
                <w:rPr>
                  <w:rStyle w:val="Hyperlink"/>
                  <w:rFonts w:ascii="Aptos" w:hAnsi="Aptos" w:eastAsia="Aptos" w:cs="Aptos"/>
                </w:rPr>
                <w:t>Making Safeguarding Personal toolkit</w:t>
              </w:r>
            </w:hyperlink>
          </w:p>
          <w:p w:rsidR="64F18298" w:rsidP="64F18298" w:rsidRDefault="64F18298" w14:paraId="33478A80" w14:textId="6A374AD1">
            <w:pPr>
              <w:rPr>
                <w:rFonts w:ascii="Aptos" w:hAnsi="Aptos" w:eastAsia="Aptos" w:cs="Aptos"/>
              </w:rPr>
            </w:pPr>
          </w:p>
          <w:p w:rsidR="55E8879E" w:rsidP="64F18298" w:rsidRDefault="006E28AA" w14:paraId="2F07E8DE" w14:textId="4A01CD32">
            <w:pPr>
              <w:rPr>
                <w:rFonts w:ascii="Aptos" w:hAnsi="Aptos" w:eastAsia="Aptos" w:cs="Aptos"/>
              </w:rPr>
            </w:pPr>
            <w:hyperlink w:anchor="10-general" r:id="rId29">
              <w:r w:rsidRPr="64F18298" w:rsidR="55E8879E">
                <w:rPr>
                  <w:rStyle w:val="Hyperlink"/>
                  <w:rFonts w:ascii="Aptos" w:hAnsi="Aptos" w:eastAsia="Aptos" w:cs="Aptos"/>
                </w:rPr>
                <w:t xml:space="preserve">Promoting less restrictive practice: reducing restrictions tool for practitioners </w:t>
              </w:r>
            </w:hyperlink>
          </w:p>
          <w:p w:rsidR="64F18298" w:rsidP="64F18298" w:rsidRDefault="64F18298" w14:paraId="1AECD8A1" w14:textId="494E9193">
            <w:pPr>
              <w:rPr>
                <w:rFonts w:ascii="Aptos" w:hAnsi="Aptos" w:eastAsia="Aptos" w:cs="Aptos"/>
              </w:rPr>
            </w:pPr>
          </w:p>
          <w:p w:rsidR="778AF1FE" w:rsidP="628F234A" w:rsidRDefault="006E28AA" w14:paraId="4834A849" w14:textId="67544331">
            <w:pPr>
              <w:rPr>
                <w:rFonts w:ascii="Aptos" w:hAnsi="Aptos" w:eastAsia="Aptos" w:cs="Aptos"/>
              </w:rPr>
            </w:pPr>
            <w:hyperlink r:id="R2be784a1a9a84eeb">
              <w:r w:rsidRPr="628F234A" w:rsidR="778AF1FE">
                <w:rPr>
                  <w:rStyle w:val="Hyperlink"/>
                  <w:rFonts w:ascii="Aptos" w:hAnsi="Aptos" w:eastAsia="Aptos" w:cs="Aptos"/>
                </w:rPr>
                <w:t>Seldom heard voices toolkit</w:t>
              </w:r>
            </w:hyperlink>
          </w:p>
          <w:p w:rsidR="778AF1FE" w:rsidP="64F18298" w:rsidRDefault="006E28AA" w14:paraId="77084C15" w14:textId="58385CDB">
            <w:pPr>
              <w:rPr>
                <w:rFonts w:ascii="Aptos" w:hAnsi="Aptos" w:eastAsia="Aptos" w:cs="Aptos"/>
              </w:rPr>
            </w:pPr>
          </w:p>
        </w:tc>
      </w:tr>
      <w:tr w:rsidR="5A340357" w:rsidTr="628F234A" w14:paraId="1A62D74A" w14:textId="77777777">
        <w:trPr>
          <w:trHeight w:val="300"/>
        </w:trPr>
        <w:tc>
          <w:tcPr>
            <w:tcW w:w="4650" w:type="dxa"/>
            <w:tcMar/>
          </w:tcPr>
          <w:p w:rsidR="1704614E" w:rsidP="64F18298" w:rsidRDefault="4495E3EC" w14:paraId="6ED42DD4" w14:textId="31C2BBE0">
            <w:pPr>
              <w:spacing w:line="276" w:lineRule="auto"/>
              <w:rPr>
                <w:rFonts w:ascii="Aptos" w:hAnsi="Aptos" w:eastAsia="Aptos" w:cs="Aptos"/>
              </w:rPr>
            </w:pPr>
            <w:r w:rsidRPr="64F18298">
              <w:rPr>
                <w:rFonts w:ascii="Aptos" w:hAnsi="Aptos" w:eastAsia="Aptos" w:cs="Aptos"/>
                <w:b/>
                <w:bCs/>
              </w:rPr>
              <w:t>Making Research Count</w:t>
            </w:r>
            <w:r w:rsidRPr="64F18298">
              <w:rPr>
                <w:rFonts w:ascii="Aptos" w:hAnsi="Aptos" w:eastAsia="Aptos" w:cs="Aptos"/>
              </w:rPr>
              <w:t xml:space="preserve"> </w:t>
            </w:r>
          </w:p>
          <w:p w:rsidR="1704614E" w:rsidP="628F234A" w:rsidRDefault="7BE54F72" w14:paraId="680E8E2A" w14:textId="6BD31824">
            <w:pPr>
              <w:spacing w:line="276" w:lineRule="auto"/>
              <w:rPr>
                <w:rFonts w:ascii="Aptos" w:hAnsi="Aptos" w:eastAsia="Aptos" w:cs="Aptos"/>
              </w:rPr>
            </w:pPr>
            <w:r w:rsidRPr="628F234A" w:rsidR="7BE54F72">
              <w:rPr>
                <w:rFonts w:ascii="Aptos" w:hAnsi="Aptos" w:eastAsia="Aptos" w:cs="Aptos"/>
              </w:rPr>
              <w:t xml:space="preserve">University of Bedfordshire led </w:t>
            </w:r>
            <w:r w:rsidRPr="628F234A" w:rsidR="4495E3EC">
              <w:rPr>
                <w:rFonts w:ascii="Aptos" w:hAnsi="Aptos" w:eastAsia="Aptos" w:cs="Aptos"/>
              </w:rPr>
              <w:t>national webinars</w:t>
            </w:r>
            <w:r w:rsidRPr="628F234A" w:rsidR="320C8CC1">
              <w:rPr>
                <w:rFonts w:ascii="Aptos" w:hAnsi="Aptos" w:eastAsia="Aptos" w:cs="Aptos"/>
              </w:rPr>
              <w:t>, events and resources focussing on social work</w:t>
            </w:r>
            <w:r w:rsidRPr="628F234A" w:rsidR="42469A37">
              <w:rPr>
                <w:rFonts w:ascii="Aptos" w:hAnsi="Aptos" w:eastAsia="Aptos" w:cs="Aptos"/>
              </w:rPr>
              <w:t xml:space="preserve"> and social care</w:t>
            </w:r>
            <w:r w:rsidRPr="628F234A" w:rsidR="320C8CC1">
              <w:rPr>
                <w:rFonts w:ascii="Aptos" w:hAnsi="Aptos" w:eastAsia="Aptos" w:cs="Aptos"/>
              </w:rPr>
              <w:t xml:space="preserve"> research </w:t>
            </w:r>
          </w:p>
          <w:p w:rsidR="1704614E" w:rsidP="5A340357" w:rsidRDefault="7BE54F72" w14:paraId="4B8F633A" w14:textId="49B0C912">
            <w:pPr>
              <w:spacing w:line="276" w:lineRule="auto"/>
              <w:rPr>
                <w:rFonts w:ascii="Aptos" w:hAnsi="Aptos" w:eastAsia="Aptos" w:cs="Aptos"/>
              </w:rPr>
            </w:pPr>
          </w:p>
        </w:tc>
        <w:tc>
          <w:tcPr>
            <w:tcW w:w="4650" w:type="dxa"/>
            <w:tcMar/>
          </w:tcPr>
          <w:p w:rsidR="1704614E" w:rsidP="5A340357" w:rsidRDefault="006E28AA" w14:paraId="16018C72" w14:textId="2BDD7D3A">
            <w:pPr>
              <w:rPr>
                <w:rFonts w:ascii="Aptos" w:hAnsi="Aptos" w:eastAsia="Aptos" w:cs="Aptos"/>
              </w:rPr>
            </w:pPr>
            <w:hyperlink r:id="rId31">
              <w:r w:rsidRPr="64F18298" w:rsidR="5BDE17F4">
                <w:rPr>
                  <w:rStyle w:val="Hyperlink"/>
                  <w:rFonts w:ascii="Aptos" w:hAnsi="Aptos" w:eastAsia="Aptos" w:cs="Aptos"/>
                </w:rPr>
                <w:t xml:space="preserve">Making Research Count </w:t>
              </w:r>
              <w:r w:rsidRPr="64F18298" w:rsidR="364FF78B">
                <w:rPr>
                  <w:rStyle w:val="Hyperlink"/>
                  <w:rFonts w:ascii="Aptos" w:hAnsi="Aptos" w:eastAsia="Aptos" w:cs="Aptos"/>
                </w:rPr>
                <w:t xml:space="preserve">Homepage </w:t>
              </w:r>
            </w:hyperlink>
          </w:p>
          <w:p w:rsidR="5A340357" w:rsidP="5A340357" w:rsidRDefault="5A340357" w14:paraId="4A52E1C3" w14:textId="6E9C78CE">
            <w:pPr>
              <w:rPr>
                <w:rFonts w:ascii="Aptos" w:hAnsi="Aptos" w:eastAsia="Aptos" w:cs="Aptos"/>
              </w:rPr>
            </w:pPr>
          </w:p>
          <w:p w:rsidR="5A340357" w:rsidP="5A340357" w:rsidRDefault="5A340357" w14:paraId="4018F67F" w14:textId="1080089A">
            <w:pPr>
              <w:rPr>
                <w:rFonts w:ascii="Aptos" w:hAnsi="Aptos" w:eastAsia="Aptos" w:cs="Aptos"/>
              </w:rPr>
            </w:pPr>
          </w:p>
        </w:tc>
        <w:tc>
          <w:tcPr>
            <w:tcW w:w="4650" w:type="dxa"/>
            <w:tcMar/>
          </w:tcPr>
          <w:p w:rsidR="6F404F9F" w:rsidP="52D72A5E" w:rsidRDefault="2DA2230D" w14:paraId="62A4BFE0" w14:textId="235B1DBB">
            <w:pPr>
              <w:rPr>
                <w:rFonts w:ascii="Aptos" w:hAnsi="Aptos" w:eastAsia="Aptos" w:cs="Aptos"/>
              </w:rPr>
            </w:pPr>
            <w:r w:rsidRPr="52D72A5E">
              <w:rPr>
                <w:rFonts w:ascii="Aptos" w:hAnsi="Aptos" w:eastAsia="Aptos" w:cs="Aptos"/>
              </w:rPr>
              <w:t xml:space="preserve">Attend the Critical Reflective Practice Forum which meets once a month </w:t>
            </w:r>
          </w:p>
          <w:p w:rsidR="6F404F9F" w:rsidP="52D72A5E" w:rsidRDefault="006E28AA" w14:paraId="1F5A7A71" w14:textId="04D47076">
            <w:pPr>
              <w:rPr>
                <w:rFonts w:ascii="Aptos" w:hAnsi="Aptos" w:eastAsia="Aptos" w:cs="Aptos"/>
              </w:rPr>
            </w:pPr>
            <w:hyperlink r:id="rId32">
              <w:r w:rsidRPr="4284E433" w:rsidR="03BFA736">
                <w:rPr>
                  <w:rStyle w:val="Hyperlink"/>
                  <w:rFonts w:ascii="Aptos" w:hAnsi="Aptos" w:eastAsia="Aptos" w:cs="Aptos"/>
                </w:rPr>
                <w:t xml:space="preserve">Research Forum </w:t>
              </w:r>
            </w:hyperlink>
          </w:p>
          <w:p w:rsidR="6F404F9F" w:rsidP="34EDA8FF" w:rsidRDefault="6F404F9F" w14:paraId="503D6187" w14:textId="39AA301B">
            <w:pPr>
              <w:rPr>
                <w:rFonts w:ascii="Aptos" w:hAnsi="Aptos" w:eastAsia="Aptos" w:cs="Aptos"/>
              </w:rPr>
            </w:pPr>
          </w:p>
        </w:tc>
      </w:tr>
      <w:tr w:rsidR="60F86809" w:rsidTr="628F234A" w14:paraId="2309270A" w14:textId="77777777">
        <w:trPr>
          <w:trHeight w:val="300"/>
        </w:trPr>
        <w:tc>
          <w:tcPr>
            <w:tcW w:w="4650" w:type="dxa"/>
            <w:tcMar/>
          </w:tcPr>
          <w:p w:rsidR="60F86809" w:rsidP="628F234A" w:rsidRDefault="02A452F3" w14:paraId="07FF6296" w14:textId="02C57136">
            <w:pPr>
              <w:spacing w:after="160" w:line="276" w:lineRule="auto"/>
              <w:rPr>
                <w:rFonts w:ascii="Aptos" w:hAnsi="Aptos" w:eastAsia="Aptos" w:cs="Aptos"/>
                <w:b w:val="1"/>
                <w:bCs w:val="1"/>
              </w:rPr>
            </w:pPr>
            <w:r w:rsidRPr="628F234A" w:rsidR="071E332D">
              <w:rPr>
                <w:rFonts w:ascii="Aptos" w:hAnsi="Aptos" w:eastAsia="Aptos" w:cs="Aptos"/>
                <w:b w:val="1"/>
                <w:bCs w:val="1"/>
              </w:rPr>
              <w:t>Manchester Local Care Organisation</w:t>
            </w:r>
            <w:r w:rsidRPr="628F234A" w:rsidR="02A452F3">
              <w:rPr>
                <w:rFonts w:ascii="Aptos" w:hAnsi="Aptos" w:eastAsia="Aptos" w:cs="Aptos"/>
                <w:b w:val="1"/>
                <w:bCs w:val="1"/>
              </w:rPr>
              <w:t xml:space="preserve"> (MLCO)</w:t>
            </w:r>
            <w:r w:rsidRPr="628F234A" w:rsidR="02A452F3">
              <w:rPr>
                <w:rFonts w:ascii="Aptos" w:hAnsi="Aptos" w:eastAsia="Aptos" w:cs="Aptos"/>
                <w:b w:val="1"/>
                <w:bCs w:val="1"/>
              </w:rPr>
              <w:t xml:space="preserve"> </w:t>
            </w:r>
          </w:p>
          <w:p w:rsidR="60F86809" w:rsidP="34EDA8FF" w:rsidRDefault="02A452F3" w14:paraId="177305C3" w14:textId="1217AB2A">
            <w:pPr>
              <w:spacing w:after="160" w:line="276" w:lineRule="auto"/>
              <w:rPr>
                <w:rFonts w:ascii="Aptos" w:hAnsi="Aptos" w:eastAsia="Aptos" w:cs="Aptos"/>
                <w:b w:val="1"/>
                <w:bCs w:val="1"/>
              </w:rPr>
            </w:pPr>
            <w:r w:rsidRPr="628F234A" w:rsidR="02A452F3">
              <w:rPr>
                <w:rFonts w:ascii="Aptos" w:hAnsi="Aptos" w:eastAsia="Aptos" w:cs="Aptos"/>
              </w:rPr>
              <w:t xml:space="preserve">Manchester and Trafford </w:t>
            </w:r>
            <w:r w:rsidRPr="628F234A" w:rsidR="33D113E1">
              <w:rPr>
                <w:rFonts w:ascii="Aptos" w:hAnsi="Aptos" w:eastAsia="Aptos" w:cs="Aptos"/>
              </w:rPr>
              <w:t>i</w:t>
            </w:r>
            <w:r w:rsidRPr="628F234A" w:rsidR="02A452F3">
              <w:rPr>
                <w:rFonts w:ascii="Aptos" w:hAnsi="Aptos" w:eastAsia="Aptos" w:cs="Aptos"/>
              </w:rPr>
              <w:t xml:space="preserve">ntranet for adult social care and health practitioners </w:t>
            </w:r>
          </w:p>
        </w:tc>
        <w:tc>
          <w:tcPr>
            <w:tcW w:w="4650" w:type="dxa"/>
            <w:tcMar/>
          </w:tcPr>
          <w:p w:rsidR="60F86809" w:rsidP="60F86809" w:rsidRDefault="006E28AA" w14:paraId="145CA24F" w14:textId="1FBDAE66">
            <w:pPr>
              <w:rPr>
                <w:rFonts w:ascii="Aptos" w:hAnsi="Aptos" w:eastAsia="Aptos" w:cs="Aptos"/>
              </w:rPr>
            </w:pPr>
            <w:hyperlink r:id="rId33">
              <w:r w:rsidRPr="64F18298" w:rsidR="246712FD">
                <w:rPr>
                  <w:rStyle w:val="Hyperlink"/>
                  <w:rFonts w:ascii="Aptos" w:hAnsi="Aptos" w:eastAsia="Aptos" w:cs="Aptos"/>
                </w:rPr>
                <w:t xml:space="preserve">MLCO </w:t>
              </w:r>
              <w:r w:rsidRPr="64F18298" w:rsidR="0229F901">
                <w:rPr>
                  <w:rStyle w:val="Hyperlink"/>
                  <w:rFonts w:ascii="Aptos" w:hAnsi="Aptos" w:eastAsia="Aptos" w:cs="Aptos"/>
                </w:rPr>
                <w:t>Home</w:t>
              </w:r>
              <w:r w:rsidRPr="64F18298" w:rsidR="54A62334">
                <w:rPr>
                  <w:rStyle w:val="Hyperlink"/>
                  <w:rFonts w:ascii="Aptos" w:hAnsi="Aptos" w:eastAsia="Aptos" w:cs="Aptos"/>
                </w:rPr>
                <w:t>page</w:t>
              </w:r>
            </w:hyperlink>
          </w:p>
          <w:p w:rsidR="60F86809" w:rsidP="60F86809" w:rsidRDefault="60F86809" w14:paraId="21A68A78" w14:textId="62A0E69B">
            <w:pPr>
              <w:rPr>
                <w:rFonts w:ascii="Aptos" w:hAnsi="Aptos" w:eastAsia="Aptos" w:cs="Aptos"/>
              </w:rPr>
            </w:pPr>
          </w:p>
          <w:p w:rsidR="60F86809" w:rsidP="60F86809" w:rsidRDefault="60F86809" w14:paraId="1D367230" w14:textId="249A8B31">
            <w:pPr>
              <w:rPr>
                <w:rFonts w:ascii="Aptos" w:hAnsi="Aptos" w:eastAsia="Aptos" w:cs="Aptos"/>
              </w:rPr>
            </w:pPr>
          </w:p>
          <w:p w:rsidR="60F86809" w:rsidP="60F86809" w:rsidRDefault="60F86809" w14:paraId="7DAF9B68" w14:textId="09D6E259">
            <w:pPr>
              <w:rPr>
                <w:rFonts w:ascii="Aptos" w:hAnsi="Aptos" w:eastAsia="Aptos" w:cs="Aptos"/>
              </w:rPr>
            </w:pPr>
          </w:p>
        </w:tc>
        <w:tc>
          <w:tcPr>
            <w:tcW w:w="4650" w:type="dxa"/>
            <w:tcMar/>
          </w:tcPr>
          <w:p w:rsidR="34EDA8FF" w:rsidP="52D72A5E" w:rsidRDefault="5245F057" w14:paraId="7B3FACE9" w14:textId="3FB285E3">
            <w:pPr>
              <w:rPr>
                <w:rFonts w:ascii="Aptos" w:hAnsi="Aptos" w:eastAsia="Aptos" w:cs="Aptos"/>
              </w:rPr>
            </w:pPr>
            <w:r w:rsidRPr="64F18298">
              <w:rPr>
                <w:rFonts w:ascii="Aptos" w:hAnsi="Aptos" w:eastAsia="Aptos" w:cs="Aptos"/>
              </w:rPr>
              <w:t>Search for Healt</w:t>
            </w:r>
            <w:r w:rsidRPr="64F18298" w:rsidR="7B77464D">
              <w:rPr>
                <w:rFonts w:ascii="Aptos" w:hAnsi="Aptos" w:eastAsia="Aptos" w:cs="Aptos"/>
              </w:rPr>
              <w:t xml:space="preserve">h and Social Care </w:t>
            </w:r>
            <w:r w:rsidRPr="64F18298" w:rsidR="4EB8B5A3">
              <w:rPr>
                <w:rFonts w:ascii="Aptos" w:hAnsi="Aptos" w:eastAsia="Aptos" w:cs="Aptos"/>
              </w:rPr>
              <w:t>teams and contact details</w:t>
            </w:r>
            <w:r w:rsidRPr="64F18298" w:rsidR="057DE871">
              <w:rPr>
                <w:rFonts w:ascii="Aptos" w:hAnsi="Aptos" w:eastAsia="Aptos" w:cs="Aptos"/>
              </w:rPr>
              <w:t xml:space="preserve"> in the</w:t>
            </w:r>
            <w:r w:rsidRPr="64F18298" w:rsidR="7B77464D">
              <w:rPr>
                <w:rFonts w:ascii="Aptos" w:hAnsi="Aptos" w:eastAsia="Aptos" w:cs="Aptos"/>
              </w:rPr>
              <w:t xml:space="preserve"> </w:t>
            </w:r>
            <w:hyperlink r:id="rId34">
              <w:r w:rsidRPr="64F18298" w:rsidR="7B77464D">
                <w:rPr>
                  <w:rStyle w:val="Hyperlink"/>
                  <w:rFonts w:ascii="Aptos" w:hAnsi="Aptos" w:eastAsia="Aptos" w:cs="Aptos"/>
                </w:rPr>
                <w:t>Service</w:t>
              </w:r>
              <w:r w:rsidRPr="64F18298" w:rsidR="22D522F5">
                <w:rPr>
                  <w:rStyle w:val="Hyperlink"/>
                  <w:rFonts w:ascii="Aptos" w:hAnsi="Aptos" w:eastAsia="Aptos" w:cs="Aptos"/>
                </w:rPr>
                <w:t xml:space="preserve"> Directory</w:t>
              </w:r>
            </w:hyperlink>
          </w:p>
          <w:p w:rsidR="64F18298" w:rsidP="64F18298" w:rsidRDefault="64F18298" w14:paraId="43C348E1" w14:textId="4AA3165F">
            <w:pPr>
              <w:rPr>
                <w:rFonts w:ascii="Aptos" w:hAnsi="Aptos" w:eastAsia="Aptos" w:cs="Aptos"/>
              </w:rPr>
            </w:pPr>
          </w:p>
          <w:p w:rsidR="34EDA8FF" w:rsidP="52D72A5E" w:rsidRDefault="09363EFC" w14:paraId="5E34E68F" w14:textId="4F2466A6">
            <w:pPr>
              <w:rPr>
                <w:rFonts w:ascii="Aptos" w:hAnsi="Aptos" w:eastAsia="Aptos" w:cs="Aptos"/>
              </w:rPr>
            </w:pPr>
            <w:r w:rsidRPr="4284E433">
              <w:rPr>
                <w:rFonts w:ascii="Aptos" w:hAnsi="Aptos" w:eastAsia="Aptos" w:cs="Aptos"/>
              </w:rPr>
              <w:t xml:space="preserve">Make a referral to </w:t>
            </w:r>
            <w:r w:rsidRPr="4284E433" w:rsidR="0A0031F1">
              <w:rPr>
                <w:rFonts w:ascii="Aptos" w:hAnsi="Aptos" w:eastAsia="Aptos" w:cs="Aptos"/>
              </w:rPr>
              <w:t xml:space="preserve">Community Care Navigators </w:t>
            </w:r>
          </w:p>
          <w:p w:rsidR="34EDA8FF" w:rsidP="64F18298" w:rsidRDefault="006E28AA" w14:paraId="25900354" w14:textId="29BDA79A">
            <w:pPr>
              <w:rPr>
                <w:rFonts w:ascii="Aptos" w:hAnsi="Aptos" w:eastAsia="Aptos" w:cs="Aptos"/>
              </w:rPr>
            </w:pPr>
            <w:hyperlink r:id="rId35">
              <w:r w:rsidRPr="64F18298" w:rsidR="72C0177E">
                <w:rPr>
                  <w:rStyle w:val="Hyperlink"/>
                  <w:rFonts w:ascii="Aptos" w:hAnsi="Aptos" w:eastAsia="Aptos" w:cs="Aptos"/>
                </w:rPr>
                <w:t xml:space="preserve">Community Care Navigators </w:t>
              </w:r>
            </w:hyperlink>
          </w:p>
          <w:p w:rsidR="34EDA8FF" w:rsidP="64F18298" w:rsidRDefault="34EDA8FF" w14:paraId="280AD3E2" w14:textId="54275EB3">
            <w:pPr>
              <w:rPr>
                <w:rFonts w:ascii="Aptos" w:hAnsi="Aptos" w:eastAsia="Aptos" w:cs="Aptos"/>
              </w:rPr>
            </w:pPr>
          </w:p>
          <w:p w:rsidR="34EDA8FF" w:rsidP="64F18298" w:rsidRDefault="05BDF56D" w14:paraId="51A28233" w14:textId="4306B776">
            <w:pPr>
              <w:rPr>
                <w:rFonts w:ascii="Aptos" w:hAnsi="Aptos" w:eastAsia="Aptos" w:cs="Aptos"/>
              </w:rPr>
            </w:pPr>
            <w:r w:rsidRPr="64F18298">
              <w:rPr>
                <w:rFonts w:ascii="Aptos" w:hAnsi="Aptos" w:eastAsia="Aptos" w:cs="Aptos"/>
              </w:rPr>
              <w:t xml:space="preserve">Learn about  </w:t>
            </w:r>
            <w:hyperlink r:id="rId36">
              <w:r w:rsidRPr="64F18298">
                <w:rPr>
                  <w:rStyle w:val="Hyperlink"/>
                  <w:rFonts w:ascii="Aptos" w:hAnsi="Aptos" w:eastAsia="Aptos" w:cs="Aptos"/>
                </w:rPr>
                <w:t xml:space="preserve">Technology Enbled Care </w:t>
              </w:r>
            </w:hyperlink>
            <w:r w:rsidRPr="64F18298">
              <w:rPr>
                <w:rFonts w:ascii="Aptos" w:hAnsi="Aptos" w:eastAsia="Aptos" w:cs="Aptos"/>
              </w:rPr>
              <w:t xml:space="preserve"> in Manchester </w:t>
            </w:r>
          </w:p>
          <w:p w:rsidR="34EDA8FF" w:rsidP="34EDA8FF" w:rsidRDefault="34EDA8FF" w14:paraId="470D39F8" w14:textId="4157F68E">
            <w:pPr>
              <w:rPr>
                <w:rFonts w:ascii="Aptos" w:hAnsi="Aptos" w:eastAsia="Aptos" w:cs="Aptos"/>
              </w:rPr>
            </w:pPr>
          </w:p>
        </w:tc>
      </w:tr>
      <w:tr w:rsidR="60F86809" w:rsidTr="628F234A" w14:paraId="656484F0" w14:textId="77777777">
        <w:trPr>
          <w:trHeight w:val="300"/>
        </w:trPr>
        <w:tc>
          <w:tcPr>
            <w:tcW w:w="4650" w:type="dxa"/>
            <w:tcMar/>
          </w:tcPr>
          <w:p w:rsidR="60F86809" w:rsidP="60F86809" w:rsidRDefault="6084F957" w14:paraId="1A31202B" w14:textId="1582268F">
            <w:r w:rsidRPr="628F234A" w:rsidR="6084F957">
              <w:rPr>
                <w:b w:val="1"/>
                <w:bCs w:val="1"/>
              </w:rPr>
              <w:t>Manchester Safeguarding Partnership</w:t>
            </w:r>
            <w:r w:rsidR="6084F957">
              <w:rPr/>
              <w:t xml:space="preserve"> </w:t>
            </w:r>
          </w:p>
          <w:p w:rsidR="60F86809" w:rsidP="60F86809" w:rsidRDefault="6084F957" w14:paraId="75440D2B" w14:textId="4DD20CE3">
            <w:r w:rsidR="054EDA5B">
              <w:rPr/>
              <w:t>Multi</w:t>
            </w:r>
            <w:r w:rsidR="6084F957">
              <w:rPr/>
              <w:t>-agency safeguarding resources and training</w:t>
            </w:r>
          </w:p>
        </w:tc>
        <w:tc>
          <w:tcPr>
            <w:tcW w:w="4650" w:type="dxa"/>
            <w:tcMar/>
          </w:tcPr>
          <w:p w:rsidR="60F86809" w:rsidP="60F86809" w:rsidRDefault="006E28AA" w14:paraId="3110A038" w14:textId="1310A48E">
            <w:pPr>
              <w:rPr>
                <w:rFonts w:ascii="Aptos" w:hAnsi="Aptos" w:eastAsia="Aptos" w:cs="Aptos"/>
              </w:rPr>
            </w:pPr>
            <w:hyperlink r:id="rId37">
              <w:r w:rsidRPr="4284E433" w:rsidR="0E35AAA5">
                <w:rPr>
                  <w:rStyle w:val="Hyperlink"/>
                  <w:rFonts w:ascii="Aptos" w:hAnsi="Aptos" w:eastAsia="Aptos" w:cs="Aptos"/>
                </w:rPr>
                <w:t>MSP Homepage</w:t>
              </w:r>
            </w:hyperlink>
          </w:p>
          <w:p w:rsidR="60F86809" w:rsidP="60F86809" w:rsidRDefault="60F86809" w14:paraId="586024D1" w14:textId="31892724">
            <w:pPr>
              <w:rPr>
                <w:rFonts w:ascii="Aptos" w:hAnsi="Aptos" w:eastAsia="Aptos" w:cs="Aptos"/>
              </w:rPr>
            </w:pPr>
          </w:p>
        </w:tc>
        <w:tc>
          <w:tcPr>
            <w:tcW w:w="4650" w:type="dxa"/>
            <w:tcMar/>
          </w:tcPr>
          <w:p w:rsidR="34EDA8FF" w:rsidP="64F18298" w:rsidRDefault="145FDCE2" w14:paraId="3D4E0CC3" w14:textId="63324A1F">
            <w:pPr>
              <w:rPr>
                <w:rFonts w:ascii="Aptos" w:hAnsi="Aptos" w:eastAsia="Aptos" w:cs="Aptos"/>
              </w:rPr>
            </w:pPr>
            <w:r w:rsidRPr="64F18298">
              <w:rPr>
                <w:rFonts w:ascii="Aptos" w:hAnsi="Aptos" w:eastAsia="Aptos" w:cs="Aptos"/>
              </w:rPr>
              <w:t>Learn about Safeguarding Adult Reviews</w:t>
            </w:r>
          </w:p>
          <w:p w:rsidR="34EDA8FF" w:rsidP="64F18298" w:rsidRDefault="145FDCE2" w14:paraId="700E00DF" w14:textId="5FD19C80">
            <w:pPr>
              <w:rPr>
                <w:rFonts w:ascii="Aptos" w:hAnsi="Aptos" w:eastAsia="Aptos" w:cs="Aptos"/>
              </w:rPr>
            </w:pPr>
            <w:r w:rsidRPr="64F18298">
              <w:rPr>
                <w:rFonts w:ascii="Aptos" w:hAnsi="Aptos" w:eastAsia="Aptos" w:cs="Aptos"/>
              </w:rPr>
              <w:t xml:space="preserve">Various 7 minute briefings for learning </w:t>
            </w:r>
          </w:p>
          <w:p w:rsidR="34EDA8FF" w:rsidP="64F18298" w:rsidRDefault="006E28AA" w14:paraId="163B2A6D" w14:textId="0AAA7407">
            <w:pPr>
              <w:rPr>
                <w:rFonts w:ascii="Aptos" w:hAnsi="Aptos" w:eastAsia="Aptos" w:cs="Aptos"/>
              </w:rPr>
            </w:pPr>
            <w:hyperlink r:id="rId38">
              <w:r w:rsidRPr="64F18298" w:rsidR="145FDCE2">
                <w:rPr>
                  <w:rStyle w:val="Hyperlink"/>
                  <w:rFonts w:ascii="Aptos" w:hAnsi="Aptos" w:eastAsia="Aptos" w:cs="Aptos"/>
                </w:rPr>
                <w:t xml:space="preserve">Safeguarding Adults Reviews (SARs) </w:t>
              </w:r>
            </w:hyperlink>
          </w:p>
          <w:p w:rsidR="34EDA8FF" w:rsidP="64F18298" w:rsidRDefault="34EDA8FF" w14:paraId="75FAFD19" w14:textId="6D5F412B">
            <w:pPr>
              <w:rPr>
                <w:rFonts w:ascii="Aptos" w:hAnsi="Aptos" w:eastAsia="Aptos" w:cs="Aptos"/>
              </w:rPr>
            </w:pPr>
          </w:p>
          <w:p w:rsidR="34EDA8FF" w:rsidP="628F234A" w:rsidRDefault="51EB9EA7" w14:paraId="2096C9B4" w14:textId="67BECC07">
            <w:pPr>
              <w:rPr>
                <w:rFonts w:ascii="Aptos" w:hAnsi="Aptos" w:eastAsia="Aptos" w:cs="Aptos"/>
              </w:rPr>
            </w:pPr>
            <w:r w:rsidRPr="628F234A" w:rsidR="51EB9EA7">
              <w:rPr>
                <w:rFonts w:ascii="Aptos" w:hAnsi="Aptos" w:eastAsia="Aptos" w:cs="Aptos"/>
              </w:rPr>
              <w:t xml:space="preserve">In person and virtual training opportunities </w:t>
            </w:r>
            <w:hyperlink r:id="Rcfb06abd0bef4efc">
              <w:r w:rsidRPr="628F234A" w:rsidR="51EB9EA7">
                <w:rPr>
                  <w:rStyle w:val="Hyperlink"/>
                  <w:rFonts w:ascii="Aptos" w:hAnsi="Aptos" w:eastAsia="Aptos" w:cs="Aptos"/>
                </w:rPr>
                <w:t xml:space="preserve">MSP Training </w:t>
              </w:r>
            </w:hyperlink>
          </w:p>
          <w:p w:rsidR="34EDA8FF" w:rsidP="34EDA8FF" w:rsidRDefault="51EB9EA7" w14:paraId="2301FA8C" w14:textId="7456C221">
            <w:pPr>
              <w:rPr>
                <w:rFonts w:ascii="Aptos" w:hAnsi="Aptos" w:eastAsia="Aptos" w:cs="Aptos"/>
              </w:rPr>
            </w:pPr>
          </w:p>
        </w:tc>
      </w:tr>
      <w:tr w:rsidR="52D72A5E" w:rsidTr="628F234A" w14:paraId="3644A8D2" w14:textId="77777777">
        <w:trPr>
          <w:trHeight w:val="300"/>
        </w:trPr>
        <w:tc>
          <w:tcPr>
            <w:tcW w:w="4650" w:type="dxa"/>
            <w:tcMar/>
          </w:tcPr>
          <w:p w:rsidR="7C544625" w:rsidP="64F18298" w:rsidRDefault="06268C19" w14:paraId="54EA393D" w14:textId="751859B0">
            <w:pPr>
              <w:rPr>
                <w:b/>
                <w:bCs/>
              </w:rPr>
            </w:pPr>
            <w:r w:rsidRPr="64F18298">
              <w:rPr>
                <w:b/>
                <w:bCs/>
              </w:rPr>
              <w:t>Mental Capacity</w:t>
            </w:r>
            <w:r w:rsidRPr="64F18298" w:rsidR="15D8A323">
              <w:rPr>
                <w:b/>
                <w:bCs/>
              </w:rPr>
              <w:t xml:space="preserve"> Act</w:t>
            </w:r>
            <w:r w:rsidRPr="64F18298">
              <w:rPr>
                <w:b/>
                <w:bCs/>
              </w:rPr>
              <w:t xml:space="preserve"> Forum</w:t>
            </w:r>
          </w:p>
          <w:p w:rsidR="7C544625" w:rsidP="52D72A5E" w:rsidRDefault="3F0C5CD2" w14:paraId="60AE0D03" w14:textId="62436719">
            <w:pPr>
              <w:rPr>
                <w:b/>
                <w:bCs/>
              </w:rPr>
            </w:pPr>
            <w:r>
              <w:t>A series of</w:t>
            </w:r>
            <w:r w:rsidR="6799633D">
              <w:t xml:space="preserve"> internal</w:t>
            </w:r>
            <w:r w:rsidR="01A7056B">
              <w:t xml:space="preserve"> virtual</w:t>
            </w:r>
            <w:r>
              <w:t xml:space="preserve"> forums to support application of the Mental Capacity </w:t>
            </w:r>
            <w:r w:rsidR="6D06175F">
              <w:t xml:space="preserve">Act 2005 in practice </w:t>
            </w:r>
          </w:p>
          <w:p w:rsidR="52D72A5E" w:rsidP="52D72A5E" w:rsidRDefault="52D72A5E" w14:paraId="750F5E94" w14:textId="2AE78C0C">
            <w:pPr>
              <w:rPr>
                <w:b/>
                <w:bCs/>
              </w:rPr>
            </w:pPr>
          </w:p>
        </w:tc>
        <w:tc>
          <w:tcPr>
            <w:tcW w:w="4650" w:type="dxa"/>
            <w:tcMar/>
          </w:tcPr>
          <w:p w:rsidR="0BF7FA68" w:rsidP="64F18298" w:rsidRDefault="517E9745" w14:paraId="18E350F6" w14:textId="472E409E">
            <w:pPr>
              <w:rPr>
                <w:rFonts w:ascii="Aptos" w:hAnsi="Aptos" w:eastAsia="Aptos" w:cs="Aptos"/>
              </w:rPr>
            </w:pPr>
            <w:r w:rsidRPr="64F18298">
              <w:rPr>
                <w:rFonts w:ascii="Aptos" w:hAnsi="Aptos" w:eastAsia="Aptos" w:cs="Aptos"/>
              </w:rPr>
              <w:t>Invit</w:t>
            </w:r>
            <w:r w:rsidRPr="64F18298" w:rsidR="13DC7F0E">
              <w:rPr>
                <w:rFonts w:ascii="Aptos" w:hAnsi="Aptos" w:eastAsia="Aptos" w:cs="Aptos"/>
              </w:rPr>
              <w:t xml:space="preserve">ations are sent out to all staff by the Principal Social Work Team </w:t>
            </w:r>
          </w:p>
          <w:p w:rsidR="0BF7FA68" w:rsidP="64F18298" w:rsidRDefault="0BF7FA68" w14:paraId="5970A5BA" w14:textId="67E75887">
            <w:pPr>
              <w:rPr>
                <w:rFonts w:ascii="Aptos" w:hAnsi="Aptos" w:eastAsia="Aptos" w:cs="Aptos"/>
              </w:rPr>
            </w:pPr>
          </w:p>
          <w:p w:rsidR="0BF7FA68" w:rsidP="52D72A5E" w:rsidRDefault="0BF7FA68" w14:paraId="1D3032EA" w14:textId="73576529">
            <w:pPr>
              <w:rPr>
                <w:rFonts w:ascii="Aptos" w:hAnsi="Aptos" w:eastAsia="Aptos" w:cs="Aptos"/>
              </w:rPr>
            </w:pPr>
          </w:p>
        </w:tc>
        <w:tc>
          <w:tcPr>
            <w:tcW w:w="4650" w:type="dxa"/>
            <w:tcMar/>
          </w:tcPr>
          <w:p w:rsidR="4F47E9C4" w:rsidP="4284E433" w:rsidRDefault="0C8CF4CD" w14:paraId="105C6467" w14:textId="71E28ED3">
            <w:pPr>
              <w:rPr>
                <w:rFonts w:ascii="Aptos" w:hAnsi="Aptos" w:eastAsia="Aptos" w:cs="Aptos"/>
              </w:rPr>
            </w:pPr>
            <w:r w:rsidRPr="64F18298">
              <w:rPr>
                <w:rFonts w:ascii="Aptos" w:hAnsi="Aptos" w:eastAsia="Aptos" w:cs="Aptos"/>
              </w:rPr>
              <w:t xml:space="preserve">Find the schedule on </w:t>
            </w:r>
            <w:r w:rsidRPr="64F18298" w:rsidR="517E9745">
              <w:rPr>
                <w:rFonts w:ascii="Aptos" w:hAnsi="Aptos" w:eastAsia="Aptos" w:cs="Aptos"/>
              </w:rPr>
              <w:t xml:space="preserve">APPP </w:t>
            </w:r>
            <w:hyperlink w:anchor="psw" r:id="rId40">
              <w:r w:rsidRPr="64F18298" w:rsidR="37593F81">
                <w:rPr>
                  <w:rStyle w:val="Hyperlink"/>
                  <w:rFonts w:ascii="Aptos" w:hAnsi="Aptos" w:eastAsia="Aptos" w:cs="Aptos"/>
                </w:rPr>
                <w:t>PSW Homepage</w:t>
              </w:r>
            </w:hyperlink>
          </w:p>
          <w:p w:rsidR="4284E433" w:rsidP="4284E433" w:rsidRDefault="4284E433" w14:paraId="66FF4832" w14:textId="0B516FD9">
            <w:pPr>
              <w:rPr>
                <w:rFonts w:ascii="Aptos" w:hAnsi="Aptos" w:eastAsia="Aptos" w:cs="Aptos"/>
              </w:rPr>
            </w:pPr>
          </w:p>
          <w:p w:rsidR="612B2086" w:rsidP="64F18298" w:rsidRDefault="4DEEAEFE" w14:paraId="277AD94F" w14:textId="6E953F60">
            <w:pPr>
              <w:rPr>
                <w:rFonts w:ascii="Aptos" w:hAnsi="Aptos" w:eastAsia="Aptos" w:cs="Aptos"/>
              </w:rPr>
            </w:pPr>
            <w:r w:rsidRPr="64F18298">
              <w:rPr>
                <w:rFonts w:ascii="Aptos" w:hAnsi="Aptos" w:eastAsia="Aptos" w:cs="Aptos"/>
              </w:rPr>
              <w:t xml:space="preserve">Catch </w:t>
            </w:r>
            <w:r w:rsidRPr="64F18298" w:rsidR="1BA96F11">
              <w:rPr>
                <w:rFonts w:ascii="Aptos" w:hAnsi="Aptos" w:eastAsia="Aptos" w:cs="Aptos"/>
              </w:rPr>
              <w:t xml:space="preserve">up on past sessions </w:t>
            </w:r>
            <w:r w:rsidRPr="64F18298" w:rsidR="46C1522D">
              <w:rPr>
                <w:rFonts w:ascii="Aptos" w:hAnsi="Aptos" w:eastAsia="Aptos" w:cs="Aptos"/>
              </w:rPr>
              <w:t>on the</w:t>
            </w:r>
            <w:r w:rsidRPr="64F18298" w:rsidR="1BA96F11">
              <w:rPr>
                <w:rFonts w:ascii="Aptos" w:hAnsi="Aptos" w:eastAsia="Aptos" w:cs="Aptos"/>
              </w:rPr>
              <w:t xml:space="preserve"> </w:t>
            </w:r>
            <w:hyperlink r:id="rId41">
              <w:r w:rsidRPr="64F18298" w:rsidR="6C9588FB">
                <w:rPr>
                  <w:rStyle w:val="Hyperlink"/>
                  <w:rFonts w:ascii="Aptos" w:hAnsi="Aptos" w:eastAsia="Aptos" w:cs="Aptos"/>
                </w:rPr>
                <w:t xml:space="preserve">Learning Materials Channel </w:t>
              </w:r>
            </w:hyperlink>
            <w:r w:rsidRPr="64F18298" w:rsidR="6C9588FB">
              <w:rPr>
                <w:rFonts w:ascii="Aptos" w:hAnsi="Aptos" w:eastAsia="Aptos" w:cs="Aptos"/>
              </w:rPr>
              <w:t xml:space="preserve"> </w:t>
            </w:r>
          </w:p>
          <w:p w:rsidR="612B2086" w:rsidP="64F18298" w:rsidRDefault="612B2086" w14:paraId="28C2F9DB" w14:textId="3DA03E8D">
            <w:pPr>
              <w:rPr>
                <w:rFonts w:ascii="Aptos" w:hAnsi="Aptos" w:eastAsia="Aptos" w:cs="Aptos"/>
              </w:rPr>
            </w:pPr>
          </w:p>
        </w:tc>
      </w:tr>
      <w:tr w:rsidR="60F86809" w:rsidTr="628F234A" w14:paraId="71BE4D83" w14:textId="77777777">
        <w:trPr>
          <w:trHeight w:val="300"/>
        </w:trPr>
        <w:tc>
          <w:tcPr>
            <w:tcW w:w="4650" w:type="dxa"/>
            <w:tcMar/>
          </w:tcPr>
          <w:p w:rsidR="167DB625" w:rsidRDefault="020E63AF" w14:paraId="779DB0C3" w14:textId="59537571">
            <w:r w:rsidRPr="628F234A" w:rsidR="020E63AF">
              <w:rPr>
                <w:b w:val="1"/>
                <w:bCs w:val="1"/>
              </w:rPr>
              <w:t>My Views</w:t>
            </w:r>
            <w:r w:rsidR="020E63AF">
              <w:rPr/>
              <w:t xml:space="preserve"> </w:t>
            </w:r>
          </w:p>
          <w:p w:rsidR="167DB625" w:rsidRDefault="020E63AF" w14:paraId="00FABC07" w14:textId="54B43621">
            <w:r w:rsidR="020E63AF">
              <w:rPr/>
              <w:t>Offer feedback to senior colleagues</w:t>
            </w:r>
            <w:r w:rsidR="6C6B30AF">
              <w:rPr/>
              <w:t xml:space="preserve"> on a good piece of work</w:t>
            </w:r>
            <w:r w:rsidR="52904375">
              <w:rPr/>
              <w:t>,</w:t>
            </w:r>
            <w:r w:rsidR="6C6B30AF">
              <w:rPr/>
              <w:t xml:space="preserve"> or a challenge you are experiencing in practice </w:t>
            </w:r>
            <w:r w:rsidR="4F976FE1">
              <w:rPr/>
              <w:t xml:space="preserve">to work towards a solution </w:t>
            </w:r>
          </w:p>
          <w:p w:rsidR="60F86809" w:rsidP="60F86809" w:rsidRDefault="60F86809" w14:paraId="13736CCD" w14:textId="650393CF">
            <w:pPr>
              <w:rPr>
                <w:rFonts w:ascii="Aptos" w:hAnsi="Aptos" w:eastAsia="Aptos" w:cs="Aptos"/>
              </w:rPr>
            </w:pPr>
          </w:p>
        </w:tc>
        <w:tc>
          <w:tcPr>
            <w:tcW w:w="4650" w:type="dxa"/>
            <w:tcMar/>
          </w:tcPr>
          <w:p w:rsidR="167DB625" w:rsidP="60F86809" w:rsidRDefault="006E28AA" w14:paraId="57019056" w14:textId="46B9DDFE">
            <w:pPr>
              <w:rPr>
                <w:rFonts w:ascii="Aptos" w:hAnsi="Aptos" w:eastAsia="Aptos" w:cs="Aptos"/>
              </w:rPr>
            </w:pPr>
            <w:hyperlink r:id="rId42">
              <w:r w:rsidRPr="4284E433" w:rsidR="26F57941">
                <w:rPr>
                  <w:rStyle w:val="Hyperlink"/>
                  <w:rFonts w:ascii="Aptos" w:hAnsi="Aptos" w:eastAsia="Aptos" w:cs="Aptos"/>
                </w:rPr>
                <w:t>My VIEWS</w:t>
              </w:r>
              <w:r w:rsidRPr="4284E433" w:rsidR="22242239">
                <w:rPr>
                  <w:rStyle w:val="Hyperlink"/>
                  <w:rFonts w:ascii="Aptos" w:hAnsi="Aptos" w:eastAsia="Aptos" w:cs="Aptos"/>
                </w:rPr>
                <w:t xml:space="preserve"> form</w:t>
              </w:r>
            </w:hyperlink>
          </w:p>
          <w:p w:rsidR="60F86809" w:rsidP="60F86809" w:rsidRDefault="60F86809" w14:paraId="06400937" w14:textId="6DC4E63C">
            <w:pPr>
              <w:rPr>
                <w:rFonts w:ascii="Aptos" w:hAnsi="Aptos" w:eastAsia="Aptos" w:cs="Aptos"/>
              </w:rPr>
            </w:pPr>
          </w:p>
        </w:tc>
        <w:tc>
          <w:tcPr>
            <w:tcW w:w="4650" w:type="dxa"/>
            <w:tcMar/>
          </w:tcPr>
          <w:p w:rsidR="34EDA8FF" w:rsidP="64F18298" w:rsidRDefault="303EF42C" w14:paraId="46312873" w14:textId="54CE3CFC">
            <w:pPr>
              <w:rPr>
                <w:rFonts w:ascii="Aptos" w:hAnsi="Aptos" w:eastAsia="Aptos" w:cs="Aptos"/>
                <w:color w:val="FF0000"/>
              </w:rPr>
            </w:pPr>
            <w:r w:rsidRPr="64F18298">
              <w:rPr>
                <w:rFonts w:ascii="Aptos" w:hAnsi="Aptos" w:eastAsia="Aptos" w:cs="Aptos"/>
                <w:color w:val="FF0000"/>
              </w:rPr>
              <w:t xml:space="preserve"> </w:t>
            </w:r>
          </w:p>
        </w:tc>
      </w:tr>
      <w:tr w:rsidR="60F86809" w:rsidTr="628F234A" w14:paraId="32A48817" w14:textId="77777777">
        <w:trPr>
          <w:trHeight w:val="300"/>
        </w:trPr>
        <w:tc>
          <w:tcPr>
            <w:tcW w:w="4650" w:type="dxa"/>
            <w:tcMar/>
          </w:tcPr>
          <w:p w:rsidR="167DB625" w:rsidP="60F86809" w:rsidRDefault="63F1346E" w14:paraId="155FDE2D" w14:textId="4C0FB3B9">
            <w:r w:rsidRPr="64F18298">
              <w:rPr>
                <w:b/>
                <w:bCs/>
              </w:rPr>
              <w:t>Me Learning</w:t>
            </w:r>
            <w:r>
              <w:t xml:space="preserve"> </w:t>
            </w:r>
          </w:p>
          <w:p w:rsidR="167DB625" w:rsidP="60F86809" w:rsidRDefault="6F1897FC" w14:paraId="62C04C2F" w14:textId="7B2FB9B0">
            <w:r>
              <w:t>E</w:t>
            </w:r>
            <w:r w:rsidR="63F1346E">
              <w:t>-learning modules</w:t>
            </w:r>
            <w:r w:rsidR="4D68C460">
              <w:t xml:space="preserve"> for a range of topics </w:t>
            </w:r>
          </w:p>
          <w:p w:rsidR="60F86809" w:rsidP="60F86809" w:rsidRDefault="60F86809" w14:paraId="6EBE0D8D" w14:textId="0B1DE1D5">
            <w:pPr>
              <w:rPr>
                <w:rFonts w:ascii="Aptos" w:hAnsi="Aptos" w:eastAsia="Aptos" w:cs="Aptos"/>
              </w:rPr>
            </w:pPr>
          </w:p>
        </w:tc>
        <w:tc>
          <w:tcPr>
            <w:tcW w:w="4650" w:type="dxa"/>
            <w:tcMar/>
          </w:tcPr>
          <w:p w:rsidR="167DB625" w:rsidP="60F86809" w:rsidRDefault="006E28AA" w14:paraId="18B12259" w14:textId="38572838">
            <w:pPr>
              <w:rPr>
                <w:rFonts w:ascii="Aptos" w:hAnsi="Aptos" w:eastAsia="Aptos" w:cs="Aptos"/>
              </w:rPr>
            </w:pPr>
            <w:hyperlink r:id="rId43">
              <w:r w:rsidRPr="4284E433" w:rsidR="5CA2D063">
                <w:rPr>
                  <w:rStyle w:val="Hyperlink"/>
                  <w:rFonts w:ascii="Aptos" w:hAnsi="Aptos" w:eastAsia="Aptos" w:cs="Aptos"/>
                </w:rPr>
                <w:t>Me Learning Homepage</w:t>
              </w:r>
            </w:hyperlink>
          </w:p>
          <w:p w:rsidR="60F86809" w:rsidP="60F86809" w:rsidRDefault="60F86809" w14:paraId="06BAB016" w14:textId="38ACD8BA">
            <w:pPr>
              <w:rPr>
                <w:rFonts w:ascii="Aptos" w:hAnsi="Aptos" w:eastAsia="Aptos" w:cs="Aptos"/>
              </w:rPr>
            </w:pPr>
          </w:p>
        </w:tc>
        <w:tc>
          <w:tcPr>
            <w:tcW w:w="4650" w:type="dxa"/>
            <w:tcMar/>
          </w:tcPr>
          <w:p w:rsidR="34EDA8FF" w:rsidP="34EDA8FF" w:rsidRDefault="34EDA8FF" w14:paraId="70F76DB8" w14:textId="513A662F">
            <w:pPr>
              <w:rPr>
                <w:rFonts w:ascii="Aptos" w:hAnsi="Aptos" w:eastAsia="Aptos" w:cs="Aptos"/>
              </w:rPr>
            </w:pPr>
          </w:p>
        </w:tc>
      </w:tr>
      <w:tr w:rsidR="34EDA8FF" w:rsidTr="628F234A" w14:paraId="40EA5748" w14:textId="77777777">
        <w:trPr>
          <w:trHeight w:val="300"/>
        </w:trPr>
        <w:tc>
          <w:tcPr>
            <w:tcW w:w="4650" w:type="dxa"/>
            <w:tcMar/>
          </w:tcPr>
          <w:p w:rsidR="6D84FDB1" w:rsidP="64F18298" w:rsidRDefault="21C1E300" w14:paraId="3173C954" w14:textId="4E179F0E">
            <w:pPr>
              <w:rPr>
                <w:color w:val="000000" w:themeColor="text1"/>
              </w:rPr>
            </w:pPr>
            <w:r w:rsidRPr="64F18298">
              <w:rPr>
                <w:b/>
                <w:bCs/>
                <w:color w:val="000000" w:themeColor="text1"/>
              </w:rPr>
              <w:t>National Network for Chairs of Adult Safeguarding Boards</w:t>
            </w:r>
            <w:r w:rsidRPr="64F18298">
              <w:rPr>
                <w:color w:val="000000" w:themeColor="text1"/>
              </w:rPr>
              <w:t xml:space="preserve"> </w:t>
            </w:r>
          </w:p>
          <w:p w:rsidR="6D84FDB1" w:rsidP="628F234A" w:rsidRDefault="0E88966F" w14:paraId="23988DD6" w14:textId="1A84DE3E">
            <w:pPr>
              <w:rPr>
                <w:color w:val="000000" w:themeColor="text1" w:themeTint="FF" w:themeShade="FF"/>
              </w:rPr>
            </w:pPr>
            <w:r w:rsidRPr="628F234A" w:rsidR="0E88966F">
              <w:rPr>
                <w:color w:val="000000" w:themeColor="text1" w:themeTint="FF" w:themeShade="FF"/>
              </w:rPr>
              <w:t>R</w:t>
            </w:r>
            <w:r w:rsidRPr="628F234A" w:rsidR="21C1E300">
              <w:rPr>
                <w:color w:val="000000" w:themeColor="text1" w:themeTint="FF" w:themeShade="FF"/>
              </w:rPr>
              <w:t xml:space="preserve">esearch publications and a </w:t>
            </w:r>
            <w:r w:rsidRPr="628F234A" w:rsidR="532D858E">
              <w:rPr>
                <w:color w:val="000000" w:themeColor="text1" w:themeTint="FF" w:themeShade="FF"/>
              </w:rPr>
              <w:t>library</w:t>
            </w:r>
            <w:r w:rsidRPr="628F234A" w:rsidR="21C1E300">
              <w:rPr>
                <w:color w:val="000000" w:themeColor="text1" w:themeTint="FF" w:themeShade="FF"/>
              </w:rPr>
              <w:t xml:space="preserve"> of Safeguarding Adults Reviews </w:t>
            </w:r>
          </w:p>
          <w:p w:rsidR="6D84FDB1" w:rsidP="64F18298" w:rsidRDefault="0E88966F" w14:paraId="64CE4D5E" w14:textId="2B659716">
            <w:pPr>
              <w:rPr>
                <w:color w:val="000000" w:themeColor="text1"/>
              </w:rPr>
            </w:pPr>
          </w:p>
        </w:tc>
        <w:tc>
          <w:tcPr>
            <w:tcW w:w="4650" w:type="dxa"/>
            <w:tcMar/>
          </w:tcPr>
          <w:p w:rsidR="6D84FDB1" w:rsidP="34EDA8FF" w:rsidRDefault="006E28AA" w14:paraId="3FECCB42" w14:textId="47B485ED">
            <w:pPr>
              <w:rPr>
                <w:rFonts w:ascii="Aptos" w:hAnsi="Aptos" w:eastAsia="Aptos" w:cs="Aptos"/>
              </w:rPr>
            </w:pPr>
            <w:hyperlink r:id="rId44">
              <w:r w:rsidRPr="64F18298" w:rsidR="41AC5383">
                <w:rPr>
                  <w:rStyle w:val="Hyperlink"/>
                  <w:rFonts w:ascii="Aptos" w:hAnsi="Aptos" w:eastAsia="Aptos" w:cs="Aptos"/>
                </w:rPr>
                <w:t xml:space="preserve">National Network SAR Library </w:t>
              </w:r>
            </w:hyperlink>
          </w:p>
        </w:tc>
        <w:tc>
          <w:tcPr>
            <w:tcW w:w="4650" w:type="dxa"/>
            <w:tcMar/>
          </w:tcPr>
          <w:p w:rsidR="34EDA8FF" w:rsidP="34EDA8FF" w:rsidRDefault="34EDA8FF" w14:paraId="53D56755" w14:textId="22396C9E"/>
        </w:tc>
      </w:tr>
      <w:tr w:rsidR="60F86809" w:rsidTr="628F234A" w14:paraId="22B02C95" w14:textId="77777777">
        <w:trPr>
          <w:trHeight w:val="300"/>
        </w:trPr>
        <w:tc>
          <w:tcPr>
            <w:tcW w:w="4650" w:type="dxa"/>
            <w:tcMar/>
          </w:tcPr>
          <w:p w:rsidR="60F86809" w:rsidRDefault="071E332D" w14:paraId="35A8B06B" w14:textId="71DD6C91">
            <w:r w:rsidRPr="64F18298">
              <w:rPr>
                <w:b/>
                <w:bCs/>
              </w:rPr>
              <w:t>Research in Practice</w:t>
            </w:r>
            <w:r>
              <w:t xml:space="preserve"> </w:t>
            </w:r>
          </w:p>
          <w:p w:rsidR="60F86809" w:rsidP="64F18298" w:rsidRDefault="2587DDBD" w14:paraId="425AF276" w14:textId="39B362C1">
            <w:r>
              <w:t>G</w:t>
            </w:r>
            <w:r w:rsidR="071E332D">
              <w:t>ood practice guidance</w:t>
            </w:r>
            <w:r w:rsidR="1065196A">
              <w:t xml:space="preserve"> and</w:t>
            </w:r>
            <w:r w:rsidR="071E332D">
              <w:t xml:space="preserve"> learning </w:t>
            </w:r>
            <w:r w:rsidR="0819800D">
              <w:t>materials</w:t>
            </w:r>
            <w:r w:rsidR="780C4691">
              <w:t xml:space="preserve"> rooted in research and</w:t>
            </w:r>
            <w:r w:rsidR="1F2AC9B9">
              <w:t xml:space="preserve"> </w:t>
            </w:r>
            <w:r w:rsidR="17117E18">
              <w:t>work with people with lived experience</w:t>
            </w:r>
          </w:p>
        </w:tc>
        <w:tc>
          <w:tcPr>
            <w:tcW w:w="4650" w:type="dxa"/>
            <w:tcMar/>
          </w:tcPr>
          <w:p w:rsidR="60F86809" w:rsidP="60F86809" w:rsidRDefault="006E28AA" w14:paraId="7D3DE182" w14:textId="7D5B65C7">
            <w:pPr>
              <w:rPr>
                <w:rFonts w:ascii="Aptos" w:hAnsi="Aptos" w:eastAsia="Aptos" w:cs="Aptos"/>
              </w:rPr>
            </w:pPr>
            <w:hyperlink r:id="rId45">
              <w:r w:rsidRPr="64F18298" w:rsidR="400022D8">
                <w:rPr>
                  <w:rStyle w:val="Hyperlink"/>
                  <w:rFonts w:ascii="Aptos" w:hAnsi="Aptos" w:eastAsia="Aptos" w:cs="Aptos"/>
                </w:rPr>
                <w:t>R</w:t>
              </w:r>
              <w:r w:rsidRPr="64F18298" w:rsidR="678D27E0">
                <w:rPr>
                  <w:rStyle w:val="Hyperlink"/>
                  <w:rFonts w:ascii="Aptos" w:hAnsi="Aptos" w:eastAsia="Aptos" w:cs="Aptos"/>
                </w:rPr>
                <w:t>esearch in Practice</w:t>
              </w:r>
              <w:r w:rsidRPr="64F18298" w:rsidR="400022D8">
                <w:rPr>
                  <w:rStyle w:val="Hyperlink"/>
                  <w:rFonts w:ascii="Aptos" w:hAnsi="Aptos" w:eastAsia="Aptos" w:cs="Aptos"/>
                </w:rPr>
                <w:t xml:space="preserve"> </w:t>
              </w:r>
              <w:r w:rsidRPr="64F18298" w:rsidR="57057D53">
                <w:rPr>
                  <w:rStyle w:val="Hyperlink"/>
                  <w:rFonts w:ascii="Aptos" w:hAnsi="Aptos" w:eastAsia="Aptos" w:cs="Aptos"/>
                </w:rPr>
                <w:t>Homepag</w:t>
              </w:r>
              <w:r w:rsidRPr="64F18298" w:rsidR="3BA6BA97">
                <w:rPr>
                  <w:rStyle w:val="Hyperlink"/>
                  <w:rFonts w:ascii="Aptos" w:hAnsi="Aptos" w:eastAsia="Aptos" w:cs="Aptos"/>
                </w:rPr>
                <w:t>e</w:t>
              </w:r>
            </w:hyperlink>
          </w:p>
          <w:p w:rsidR="60F86809" w:rsidP="34EDA8FF" w:rsidRDefault="60F86809" w14:paraId="4927DA95" w14:textId="2BFAE6F2">
            <w:pPr>
              <w:rPr>
                <w:rFonts w:ascii="Aptos" w:hAnsi="Aptos" w:eastAsia="Aptos" w:cs="Aptos"/>
              </w:rPr>
            </w:pPr>
          </w:p>
          <w:p w:rsidR="60F86809" w:rsidP="64F18298" w:rsidRDefault="36B30CF1" w14:paraId="788E27B3" w14:textId="40D7C163">
            <w:pPr>
              <w:rPr>
                <w:rFonts w:ascii="Aptos" w:hAnsi="Aptos" w:eastAsia="Aptos" w:cs="Aptos"/>
              </w:rPr>
            </w:pPr>
            <w:r w:rsidRPr="64F18298">
              <w:rPr>
                <w:rFonts w:ascii="Aptos" w:hAnsi="Aptos" w:eastAsia="Aptos" w:cs="Aptos"/>
              </w:rPr>
              <w:t>Log in</w:t>
            </w:r>
            <w:r w:rsidRPr="64F18298" w:rsidR="2D0156A2">
              <w:rPr>
                <w:rFonts w:ascii="Aptos" w:hAnsi="Aptos" w:eastAsia="Aptos" w:cs="Aptos"/>
              </w:rPr>
              <w:t xml:space="preserve">:  </w:t>
            </w:r>
            <w:hyperlink r:id="rId46">
              <w:r w:rsidRPr="64F18298" w:rsidR="074E685F">
                <w:rPr>
                  <w:rStyle w:val="Hyperlink"/>
                  <w:rFonts w:ascii="Aptos" w:hAnsi="Aptos" w:eastAsia="Aptos" w:cs="Aptos"/>
                </w:rPr>
                <w:t xml:space="preserve">Create account </w:t>
              </w:r>
            </w:hyperlink>
          </w:p>
          <w:p w:rsidR="60F86809" w:rsidP="60F86809" w:rsidRDefault="2B5497EC" w14:paraId="68DF81F0" w14:textId="4B3F5894">
            <w:pPr>
              <w:rPr>
                <w:rFonts w:ascii="Aptos" w:hAnsi="Aptos" w:eastAsia="Aptos" w:cs="Aptos"/>
              </w:rPr>
            </w:pPr>
            <w:r w:rsidRPr="64F18298">
              <w:rPr>
                <w:rFonts w:ascii="Aptos" w:hAnsi="Aptos" w:eastAsia="Aptos" w:cs="Aptos"/>
              </w:rPr>
              <w:t xml:space="preserve">Select ‘Partner Network Member’, </w:t>
            </w:r>
            <w:r w:rsidRPr="64F18298" w:rsidR="72DAC880">
              <w:rPr>
                <w:rFonts w:ascii="Aptos" w:hAnsi="Aptos" w:eastAsia="Aptos" w:cs="Aptos"/>
              </w:rPr>
              <w:t>‘Y</w:t>
            </w:r>
            <w:r w:rsidRPr="64F18298">
              <w:rPr>
                <w:rFonts w:ascii="Aptos" w:hAnsi="Aptos" w:eastAsia="Aptos" w:cs="Aptos"/>
              </w:rPr>
              <w:t>es</w:t>
            </w:r>
            <w:r w:rsidRPr="64F18298" w:rsidR="4AA0A141">
              <w:rPr>
                <w:rFonts w:ascii="Aptos" w:hAnsi="Aptos" w:eastAsia="Aptos" w:cs="Aptos"/>
              </w:rPr>
              <w:t>’</w:t>
            </w:r>
            <w:r w:rsidRPr="64F18298">
              <w:rPr>
                <w:rFonts w:ascii="Aptos" w:hAnsi="Aptos" w:eastAsia="Aptos" w:cs="Aptos"/>
              </w:rPr>
              <w:t>, and sign up with your MCC email</w:t>
            </w:r>
          </w:p>
        </w:tc>
        <w:tc>
          <w:tcPr>
            <w:tcW w:w="4650" w:type="dxa"/>
            <w:tcMar/>
          </w:tcPr>
          <w:p w:rsidR="34EDA8FF" w:rsidP="52D72A5E" w:rsidRDefault="6F30E3ED" w14:paraId="1BCD7BEE" w14:textId="11ED768B">
            <w:pPr>
              <w:rPr>
                <w:rFonts w:ascii="Aptos" w:hAnsi="Aptos" w:eastAsia="Aptos" w:cs="Aptos"/>
              </w:rPr>
            </w:pPr>
            <w:r w:rsidRPr="52D72A5E">
              <w:rPr>
                <w:rFonts w:ascii="Aptos" w:hAnsi="Aptos" w:eastAsia="Aptos" w:cs="Aptos"/>
              </w:rPr>
              <w:t xml:space="preserve">Use the search engine to search and filter by </w:t>
            </w:r>
            <w:r w:rsidRPr="52D72A5E" w:rsidR="707B5778">
              <w:rPr>
                <w:rFonts w:ascii="Aptos" w:hAnsi="Aptos" w:eastAsia="Aptos" w:cs="Aptos"/>
              </w:rPr>
              <w:t xml:space="preserve">topic </w:t>
            </w:r>
          </w:p>
          <w:p w:rsidR="34EDA8FF" w:rsidP="52D72A5E" w:rsidRDefault="34EDA8FF" w14:paraId="36157A1F" w14:textId="6B1DB438">
            <w:pPr>
              <w:rPr>
                <w:rFonts w:ascii="Aptos" w:hAnsi="Aptos" w:eastAsia="Aptos" w:cs="Aptos"/>
              </w:rPr>
            </w:pPr>
          </w:p>
          <w:p w:rsidR="34EDA8FF" w:rsidP="411FDB2C" w:rsidRDefault="4A96FC43" w14:paraId="098B190E" w14:textId="72AF5719">
            <w:pPr>
              <w:rPr>
                <w:rFonts w:ascii="Aptos" w:hAnsi="Aptos" w:eastAsia="Aptos" w:cs="Aptos"/>
              </w:rPr>
            </w:pPr>
            <w:r w:rsidRPr="64F18298">
              <w:rPr>
                <w:rFonts w:ascii="Aptos" w:hAnsi="Aptos" w:eastAsia="Aptos" w:cs="Aptos"/>
              </w:rPr>
              <w:t>S</w:t>
            </w:r>
            <w:r w:rsidRPr="64F18298" w:rsidR="201E8CFD">
              <w:rPr>
                <w:rFonts w:ascii="Aptos" w:hAnsi="Aptos" w:eastAsia="Aptos" w:cs="Aptos"/>
              </w:rPr>
              <w:t xml:space="preserve">pecific tools </w:t>
            </w:r>
            <w:r w:rsidRPr="64F18298" w:rsidR="4258EECE">
              <w:rPr>
                <w:rFonts w:ascii="Aptos" w:hAnsi="Aptos" w:eastAsia="Aptos" w:cs="Aptos"/>
              </w:rPr>
              <w:t>to support your practice</w:t>
            </w:r>
            <w:r w:rsidRPr="64F18298" w:rsidR="6D348FB9">
              <w:rPr>
                <w:rFonts w:ascii="Aptos" w:hAnsi="Aptos" w:eastAsia="Aptos" w:cs="Aptos"/>
              </w:rPr>
              <w:t>:</w:t>
            </w:r>
            <w:r w:rsidRPr="64F18298" w:rsidR="4258EECE">
              <w:rPr>
                <w:rFonts w:ascii="Aptos" w:hAnsi="Aptos" w:eastAsia="Aptos" w:cs="Aptos"/>
              </w:rPr>
              <w:t xml:space="preserve"> </w:t>
            </w:r>
          </w:p>
          <w:p w:rsidR="34EDA8FF" w:rsidP="411FDB2C" w:rsidRDefault="006E28AA" w14:paraId="63379274" w14:textId="4CB32014">
            <w:pPr>
              <w:rPr>
                <w:rFonts w:ascii="Aptos" w:hAnsi="Aptos" w:eastAsia="Aptos" w:cs="Aptos"/>
              </w:rPr>
            </w:pPr>
            <w:hyperlink r:id="rId47">
              <w:r w:rsidRPr="4284E433" w:rsidR="1C8D5CC6">
                <w:rPr>
                  <w:rStyle w:val="Hyperlink"/>
                  <w:rFonts w:ascii="Aptos" w:hAnsi="Aptos" w:eastAsia="Aptos" w:cs="Aptos"/>
                </w:rPr>
                <w:t>Practice Tools and Guides</w:t>
              </w:r>
            </w:hyperlink>
          </w:p>
          <w:p w:rsidR="34EDA8FF" w:rsidP="34EDA8FF" w:rsidRDefault="34EDA8FF" w14:paraId="5AE34360" w14:textId="309046CA"/>
          <w:p w:rsidR="34EDA8FF" w:rsidP="34EDA8FF" w:rsidRDefault="377F5EB5" w14:paraId="5851809D" w14:textId="393F6004">
            <w:r>
              <w:t xml:space="preserve">Follow a Learning Pathway </w:t>
            </w:r>
            <w:r w:rsidR="7C82A679">
              <w:t>self-directed learning to develop your skills</w:t>
            </w:r>
            <w:r>
              <w:t xml:space="preserve">    </w:t>
            </w:r>
          </w:p>
          <w:p w:rsidR="34EDA8FF" w:rsidP="411FDB2C" w:rsidRDefault="006E28AA" w14:paraId="719B43F1" w14:textId="53CB85A5">
            <w:pPr>
              <w:rPr>
                <w:rFonts w:ascii="Aptos" w:hAnsi="Aptos" w:eastAsia="Aptos" w:cs="Aptos"/>
              </w:rPr>
            </w:pPr>
            <w:hyperlink r:id="rId48">
              <w:r w:rsidRPr="64F18298" w:rsidR="294D80B2">
                <w:rPr>
                  <w:rStyle w:val="Hyperlink"/>
                  <w:rFonts w:ascii="Aptos" w:hAnsi="Aptos" w:eastAsia="Aptos" w:cs="Aptos"/>
                </w:rPr>
                <w:t>Learning Pathways</w:t>
              </w:r>
            </w:hyperlink>
          </w:p>
          <w:p w:rsidR="64F18298" w:rsidP="64F18298" w:rsidRDefault="64F18298" w14:paraId="755092C8" w14:textId="39470BCB">
            <w:pPr>
              <w:rPr>
                <w:rFonts w:ascii="Aptos" w:hAnsi="Aptos" w:eastAsia="Aptos" w:cs="Aptos"/>
              </w:rPr>
            </w:pPr>
          </w:p>
          <w:p w:rsidR="70D60E10" w:rsidP="64F18298" w:rsidRDefault="70D60E10" w14:paraId="33207B69" w14:textId="68558A1C">
            <w:pPr>
              <w:rPr>
                <w:rFonts w:ascii="Aptos" w:hAnsi="Aptos" w:eastAsia="Aptos" w:cs="Aptos"/>
              </w:rPr>
            </w:pPr>
            <w:r w:rsidRPr="64F18298">
              <w:rPr>
                <w:rFonts w:ascii="Aptos" w:hAnsi="Aptos" w:eastAsia="Aptos" w:cs="Aptos"/>
              </w:rPr>
              <w:t xml:space="preserve">Sign up for a webinar or Practice Pointer session </w:t>
            </w:r>
            <w:hyperlink r:id="rId49">
              <w:r w:rsidRPr="64F18298" w:rsidR="1F35C08C">
                <w:rPr>
                  <w:rStyle w:val="Hyperlink"/>
                  <w:rFonts w:ascii="Aptos" w:hAnsi="Aptos" w:eastAsia="Aptos" w:cs="Aptos"/>
                </w:rPr>
                <w:t>Events and Learning</w:t>
              </w:r>
            </w:hyperlink>
          </w:p>
          <w:p w:rsidR="34EDA8FF" w:rsidP="411FDB2C" w:rsidRDefault="34EDA8FF" w14:paraId="515CD8DF" w14:textId="02E8B762">
            <w:pPr>
              <w:rPr>
                <w:rFonts w:ascii="Aptos" w:hAnsi="Aptos" w:eastAsia="Aptos" w:cs="Aptos"/>
              </w:rPr>
            </w:pPr>
          </w:p>
        </w:tc>
      </w:tr>
      <w:tr w:rsidR="411FDB2C" w:rsidTr="628F234A" w14:paraId="0FD89097" w14:textId="77777777">
        <w:trPr>
          <w:trHeight w:val="300"/>
        </w:trPr>
        <w:tc>
          <w:tcPr>
            <w:tcW w:w="4650" w:type="dxa"/>
            <w:tcMar/>
          </w:tcPr>
          <w:p w:rsidR="49400A5B" w:rsidP="411FDB2C" w:rsidRDefault="7EACAB57" w14:paraId="7DEEAB3F" w14:textId="2B7D0577">
            <w:r w:rsidRPr="64F18298">
              <w:rPr>
                <w:b/>
                <w:bCs/>
              </w:rPr>
              <w:t xml:space="preserve">Skills for Care </w:t>
            </w:r>
          </w:p>
          <w:p w:rsidR="49400A5B" w:rsidP="411FDB2C" w:rsidRDefault="6D157F04" w14:paraId="786BF4B4" w14:textId="1A3A5D4B">
            <w:r w:rsidR="6D157F04">
              <w:rPr/>
              <w:t>G</w:t>
            </w:r>
            <w:r w:rsidR="68D298EF">
              <w:rPr/>
              <w:t>uidance on best practice, tools, resources and intelligence to support workforce recruitment, capabilities, and culture.</w:t>
            </w:r>
          </w:p>
          <w:p w:rsidR="49400A5B" w:rsidP="411FDB2C" w:rsidRDefault="6D157F04" w14:paraId="6B38AB63" w14:textId="299896F8"/>
        </w:tc>
        <w:tc>
          <w:tcPr>
            <w:tcW w:w="4650" w:type="dxa"/>
            <w:tcMar/>
          </w:tcPr>
          <w:p w:rsidR="78CA26D4" w:rsidP="411FDB2C" w:rsidRDefault="006E28AA" w14:paraId="729EB4F4" w14:textId="428B600D">
            <w:pPr>
              <w:rPr>
                <w:rFonts w:ascii="Aptos" w:hAnsi="Aptos" w:eastAsia="Aptos" w:cs="Aptos"/>
              </w:rPr>
            </w:pPr>
            <w:hyperlink r:id="rId50">
              <w:r w:rsidRPr="4284E433" w:rsidR="7B5D5281">
                <w:rPr>
                  <w:rStyle w:val="Hyperlink"/>
                  <w:rFonts w:ascii="Aptos" w:hAnsi="Aptos" w:eastAsia="Aptos" w:cs="Aptos"/>
                </w:rPr>
                <w:t xml:space="preserve">Skills for Care </w:t>
              </w:r>
              <w:r w:rsidRPr="4284E433" w:rsidR="440A2B62">
                <w:rPr>
                  <w:rStyle w:val="Hyperlink"/>
                  <w:rFonts w:ascii="Aptos" w:hAnsi="Aptos" w:eastAsia="Aptos" w:cs="Aptos"/>
                </w:rPr>
                <w:t>Homepage</w:t>
              </w:r>
            </w:hyperlink>
          </w:p>
          <w:p w:rsidR="411FDB2C" w:rsidP="411FDB2C" w:rsidRDefault="411FDB2C" w14:paraId="61A36177" w14:textId="4F9288B3">
            <w:pPr>
              <w:rPr>
                <w:rFonts w:ascii="Aptos" w:hAnsi="Aptos" w:eastAsia="Aptos" w:cs="Aptos"/>
              </w:rPr>
            </w:pPr>
          </w:p>
        </w:tc>
        <w:tc>
          <w:tcPr>
            <w:tcW w:w="4650" w:type="dxa"/>
            <w:tcMar/>
          </w:tcPr>
          <w:p w:rsidR="411FDB2C" w:rsidP="4284E433" w:rsidRDefault="6E7C48C8" w14:paraId="3731163D" w14:textId="1E133727">
            <w:pPr>
              <w:rPr>
                <w:rFonts w:ascii="Aptos" w:hAnsi="Aptos" w:eastAsia="Aptos" w:cs="Aptos"/>
              </w:rPr>
            </w:pPr>
            <w:r w:rsidRPr="4284E433">
              <w:rPr>
                <w:rFonts w:ascii="Aptos" w:hAnsi="Aptos" w:eastAsia="Aptos" w:cs="Aptos"/>
              </w:rPr>
              <w:t xml:space="preserve">Assessed and Supported Year in Employment framework and templates  </w:t>
            </w:r>
          </w:p>
          <w:p w:rsidR="411FDB2C" w:rsidP="411FDB2C" w:rsidRDefault="006E28AA" w14:paraId="645093B3" w14:textId="6F56AFF1">
            <w:pPr>
              <w:rPr>
                <w:rFonts w:ascii="Aptos" w:hAnsi="Aptos" w:eastAsia="Aptos" w:cs="Aptos"/>
              </w:rPr>
            </w:pPr>
            <w:hyperlink r:id="rId51">
              <w:r w:rsidRPr="4284E433" w:rsidR="6E7C48C8">
                <w:rPr>
                  <w:rStyle w:val="Hyperlink"/>
                  <w:rFonts w:ascii="Aptos" w:hAnsi="Aptos" w:eastAsia="Aptos" w:cs="Aptos"/>
                </w:rPr>
                <w:t>ASYE</w:t>
              </w:r>
            </w:hyperlink>
          </w:p>
        </w:tc>
      </w:tr>
      <w:tr w:rsidR="34EDA8FF" w:rsidTr="628F234A" w14:paraId="7BBD4F20" w14:textId="77777777">
        <w:trPr>
          <w:trHeight w:val="300"/>
        </w:trPr>
        <w:tc>
          <w:tcPr>
            <w:tcW w:w="4650" w:type="dxa"/>
            <w:tcMar/>
          </w:tcPr>
          <w:p w:rsidR="5539E0FC" w:rsidP="34EDA8FF" w:rsidRDefault="62D26289" w14:paraId="7F8AA72B" w14:textId="49F5D2BE">
            <w:r w:rsidRPr="64F18298">
              <w:rPr>
                <w:b/>
                <w:bCs/>
              </w:rPr>
              <w:t>Social Care Institute of Excellence</w:t>
            </w:r>
            <w:r w:rsidRPr="64F18298" w:rsidR="37A37F95">
              <w:rPr>
                <w:b/>
                <w:bCs/>
              </w:rPr>
              <w:t xml:space="preserve"> (SCIE)</w:t>
            </w:r>
            <w:r w:rsidR="2D8B8A71">
              <w:t xml:space="preserve"> </w:t>
            </w:r>
          </w:p>
          <w:p w:rsidR="5539E0FC" w:rsidP="34EDA8FF" w:rsidRDefault="494D5D6D" w14:paraId="6E1D633A" w14:textId="480156CD">
            <w:r w:rsidR="494D5D6D">
              <w:rPr/>
              <w:t>R</w:t>
            </w:r>
            <w:r w:rsidR="2D8B8A71">
              <w:rPr/>
              <w:t>esources and evidence</w:t>
            </w:r>
            <w:r w:rsidR="0AC58100">
              <w:rPr/>
              <w:t>-</w:t>
            </w:r>
            <w:r w:rsidR="2D8B8A71">
              <w:rPr/>
              <w:t>based insight</w:t>
            </w:r>
            <w:r w:rsidR="0DF23048">
              <w:rPr/>
              <w:t xml:space="preserve">s and resources </w:t>
            </w:r>
            <w:r w:rsidR="2D8B8A71">
              <w:rPr/>
              <w:t xml:space="preserve"> </w:t>
            </w:r>
          </w:p>
          <w:p w:rsidR="5539E0FC" w:rsidP="34EDA8FF" w:rsidRDefault="494D5D6D" w14:paraId="5467C206" w14:textId="3EB6CBC2"/>
        </w:tc>
        <w:tc>
          <w:tcPr>
            <w:tcW w:w="4650" w:type="dxa"/>
            <w:tcMar/>
          </w:tcPr>
          <w:p w:rsidR="33C5ACB3" w:rsidP="34EDA8FF" w:rsidRDefault="006E28AA" w14:paraId="45BA05D5" w14:textId="526CBCE0">
            <w:pPr>
              <w:rPr>
                <w:rFonts w:ascii="Aptos" w:hAnsi="Aptos" w:eastAsia="Aptos" w:cs="Aptos"/>
              </w:rPr>
            </w:pPr>
            <w:hyperlink r:id="rId52">
              <w:r w:rsidRPr="4284E433" w:rsidR="7847AC8D">
                <w:rPr>
                  <w:rStyle w:val="Hyperlink"/>
                  <w:rFonts w:ascii="Aptos" w:hAnsi="Aptos" w:eastAsia="Aptos" w:cs="Aptos"/>
                </w:rPr>
                <w:t xml:space="preserve">SCIE Homepage  </w:t>
              </w:r>
              <w:r w:rsidRPr="4284E433" w:rsidR="6FF988D0">
                <w:rPr>
                  <w:rStyle w:val="Hyperlink"/>
                  <w:rFonts w:ascii="Aptos" w:hAnsi="Aptos" w:eastAsia="Aptos" w:cs="Aptos"/>
                </w:rPr>
                <w:t xml:space="preserve"> </w:t>
              </w:r>
              <w:r w:rsidRPr="4284E433" w:rsidR="37BE6209">
                <w:rPr>
                  <w:rStyle w:val="Hyperlink"/>
                  <w:rFonts w:ascii="Aptos" w:hAnsi="Aptos" w:eastAsia="Aptos" w:cs="Aptos"/>
                </w:rPr>
                <w:t xml:space="preserve"> </w:t>
              </w:r>
            </w:hyperlink>
          </w:p>
        </w:tc>
        <w:tc>
          <w:tcPr>
            <w:tcW w:w="4650" w:type="dxa"/>
            <w:tcMar/>
          </w:tcPr>
          <w:p w:rsidR="34EDA8FF" w:rsidP="34EDA8FF" w:rsidRDefault="7C71E6A0" w14:paraId="7150541F" w14:textId="3C4B880F">
            <w:pPr>
              <w:rPr>
                <w:rFonts w:ascii="Aptos" w:hAnsi="Aptos" w:eastAsia="Aptos" w:cs="Aptos"/>
              </w:rPr>
            </w:pPr>
            <w:r w:rsidRPr="64F18298">
              <w:rPr>
                <w:rFonts w:ascii="Aptos" w:hAnsi="Aptos" w:eastAsia="Aptos" w:cs="Aptos"/>
              </w:rPr>
              <w:t xml:space="preserve">Check out the </w:t>
            </w:r>
            <w:hyperlink r:id="rId53">
              <w:r w:rsidRPr="64F18298">
                <w:rPr>
                  <w:rStyle w:val="Hyperlink"/>
                  <w:rFonts w:ascii="Aptos" w:hAnsi="Aptos" w:eastAsia="Aptos" w:cs="Aptos"/>
                </w:rPr>
                <w:t>Resources</w:t>
              </w:r>
            </w:hyperlink>
            <w:r w:rsidRPr="64F18298">
              <w:rPr>
                <w:rFonts w:ascii="Aptos" w:hAnsi="Aptos" w:eastAsia="Aptos" w:cs="Aptos"/>
              </w:rPr>
              <w:t xml:space="preserve"> page </w:t>
            </w:r>
          </w:p>
        </w:tc>
      </w:tr>
      <w:tr w:rsidR="34EDA8FF" w:rsidTr="628F234A" w14:paraId="1708F1A2" w14:textId="77777777">
        <w:trPr>
          <w:trHeight w:val="300"/>
        </w:trPr>
        <w:tc>
          <w:tcPr>
            <w:tcW w:w="4650" w:type="dxa"/>
            <w:tcMar/>
          </w:tcPr>
          <w:p w:rsidR="5116F6FB" w:rsidP="628F234A" w:rsidRDefault="5739437B" w14:paraId="47DFE8AB" w14:textId="723390EE">
            <w:pPr>
              <w:rPr>
                <w:rFonts w:ascii="Aptos" w:hAnsi="Aptos" w:eastAsia="Aptos" w:cs="Aptos"/>
                <w:color w:val="000000" w:themeColor="text1" w:themeTint="FF" w:themeShade="FF"/>
              </w:rPr>
            </w:pPr>
            <w:r w:rsidRPr="628F234A" w:rsidR="5739437B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</w:rPr>
              <w:t>Strength</w:t>
            </w:r>
            <w:r w:rsidRPr="628F234A" w:rsidR="4CDF8734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</w:rPr>
              <w:t>s</w:t>
            </w:r>
            <w:r w:rsidRPr="628F234A" w:rsidR="5739437B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</w:rPr>
              <w:t xml:space="preserve"> </w:t>
            </w:r>
            <w:r w:rsidRPr="628F234A" w:rsidR="0581F2B0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</w:rPr>
              <w:t>B</w:t>
            </w:r>
            <w:r w:rsidRPr="628F234A" w:rsidR="5739437B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</w:rPr>
              <w:t xml:space="preserve">ased </w:t>
            </w:r>
            <w:r w:rsidRPr="628F234A" w:rsidR="4B776954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</w:rPr>
              <w:t>A</w:t>
            </w:r>
            <w:r w:rsidRPr="628F234A" w:rsidR="5739437B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</w:rPr>
              <w:t>ssessment Toolkit</w:t>
            </w:r>
            <w:r w:rsidRPr="628F234A" w:rsidR="4F0F2EF0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</w:rPr>
              <w:t xml:space="preserve"> </w:t>
            </w:r>
          </w:p>
          <w:p w:rsidR="5116F6FB" w:rsidP="628F234A" w:rsidRDefault="5739437B" w14:paraId="46561054" w14:textId="5A0AEDDB">
            <w:pPr>
              <w:rPr>
                <w:rFonts w:ascii="Aptos" w:hAnsi="Aptos" w:eastAsia="Aptos" w:cs="Aptos"/>
                <w:color w:val="000000" w:themeColor="text1" w:themeTint="FF" w:themeShade="FF"/>
              </w:rPr>
            </w:pPr>
            <w:r w:rsidRPr="628F234A" w:rsidR="382F07BD">
              <w:rPr>
                <w:rFonts w:ascii="Aptos" w:hAnsi="Aptos" w:eastAsia="Aptos" w:cs="Aptos"/>
                <w:color w:val="000000" w:themeColor="text1" w:themeTint="FF" w:themeShade="FF"/>
              </w:rPr>
              <w:t>P</w:t>
            </w:r>
            <w:r w:rsidRPr="628F234A" w:rsidR="4F0F2EF0">
              <w:rPr>
                <w:rFonts w:ascii="Aptos" w:hAnsi="Aptos" w:eastAsia="Aptos" w:cs="Aptos"/>
                <w:color w:val="000000" w:themeColor="text1" w:themeTint="FF" w:themeShade="FF"/>
              </w:rPr>
              <w:t>ractice tools, templates,</w:t>
            </w:r>
            <w:r w:rsidRPr="628F234A" w:rsidR="5BA7D807">
              <w:rPr>
                <w:rFonts w:ascii="Aptos" w:hAnsi="Aptos" w:eastAsia="Aptos" w:cs="Aptos"/>
                <w:color w:val="000000" w:themeColor="text1" w:themeTint="FF" w:themeShade="FF"/>
              </w:rPr>
              <w:t xml:space="preserve"> </w:t>
            </w:r>
            <w:r w:rsidRPr="628F234A" w:rsidR="4F0F2EF0">
              <w:rPr>
                <w:rFonts w:ascii="Aptos" w:hAnsi="Aptos" w:eastAsia="Aptos" w:cs="Aptos"/>
                <w:color w:val="000000" w:themeColor="text1" w:themeTint="FF" w:themeShade="FF"/>
              </w:rPr>
              <w:t>how to videos</w:t>
            </w:r>
            <w:r w:rsidRPr="628F234A" w:rsidR="6A5D614A">
              <w:rPr>
                <w:rFonts w:ascii="Aptos" w:hAnsi="Aptos" w:eastAsia="Aptos" w:cs="Aptos"/>
                <w:color w:val="000000" w:themeColor="text1" w:themeTint="FF" w:themeShade="FF"/>
              </w:rPr>
              <w:t xml:space="preserve"> and prompt sheets </w:t>
            </w:r>
          </w:p>
          <w:p w:rsidR="5116F6FB" w:rsidP="64F18298" w:rsidRDefault="5739437B" w14:paraId="5CB3FB28" w14:textId="5AB32796">
            <w:pPr>
              <w:rPr>
                <w:rFonts w:ascii="Aptos" w:hAnsi="Aptos" w:eastAsia="Aptos" w:cs="Aptos"/>
                <w:color w:val="000000" w:themeColor="text1"/>
              </w:rPr>
            </w:pPr>
          </w:p>
        </w:tc>
        <w:tc>
          <w:tcPr>
            <w:tcW w:w="4650" w:type="dxa"/>
            <w:tcMar/>
          </w:tcPr>
          <w:p w:rsidR="34EDA8FF" w:rsidP="34EDA8FF" w:rsidRDefault="006E28AA" w14:paraId="4834F933" w14:textId="031086DC">
            <w:pPr>
              <w:rPr>
                <w:rFonts w:ascii="Aptos" w:hAnsi="Aptos" w:eastAsia="Aptos" w:cs="Aptos"/>
              </w:rPr>
            </w:pPr>
            <w:hyperlink r:id="rId54">
              <w:r w:rsidRPr="4284E433" w:rsidR="2177BB60">
                <w:rPr>
                  <w:rStyle w:val="Hyperlink"/>
                  <w:rFonts w:ascii="Aptos" w:hAnsi="Aptos" w:eastAsia="Aptos" w:cs="Aptos"/>
                </w:rPr>
                <w:t>Strengths</w:t>
              </w:r>
              <w:r w:rsidRPr="4284E433" w:rsidR="78BC1C32">
                <w:rPr>
                  <w:rStyle w:val="Hyperlink"/>
                  <w:rFonts w:ascii="Aptos" w:hAnsi="Aptos" w:eastAsia="Aptos" w:cs="Aptos"/>
                </w:rPr>
                <w:t xml:space="preserve"> </w:t>
              </w:r>
              <w:r w:rsidRPr="4284E433" w:rsidR="2177BB60">
                <w:rPr>
                  <w:rStyle w:val="Hyperlink"/>
                  <w:rFonts w:ascii="Aptos" w:hAnsi="Aptos" w:eastAsia="Aptos" w:cs="Aptos"/>
                </w:rPr>
                <w:t>based toolkit</w:t>
              </w:r>
              <w:r w:rsidRPr="4284E433" w:rsidR="4EE628B6">
                <w:rPr>
                  <w:rStyle w:val="Hyperlink"/>
                  <w:rFonts w:ascii="Aptos" w:hAnsi="Aptos" w:eastAsia="Aptos" w:cs="Aptos"/>
                </w:rPr>
                <w:t xml:space="preserve"> </w:t>
              </w:r>
              <w:r w:rsidRPr="4284E433" w:rsidR="470F6247">
                <w:rPr>
                  <w:rStyle w:val="Hyperlink"/>
                  <w:rFonts w:ascii="Aptos" w:hAnsi="Aptos" w:eastAsia="Aptos" w:cs="Aptos"/>
                </w:rPr>
                <w:t>H</w:t>
              </w:r>
              <w:r w:rsidRPr="4284E433" w:rsidR="4EE628B6">
                <w:rPr>
                  <w:rStyle w:val="Hyperlink"/>
                  <w:rFonts w:ascii="Aptos" w:hAnsi="Aptos" w:eastAsia="Aptos" w:cs="Aptos"/>
                </w:rPr>
                <w:t>omepage</w:t>
              </w:r>
            </w:hyperlink>
          </w:p>
        </w:tc>
        <w:tc>
          <w:tcPr>
            <w:tcW w:w="4650" w:type="dxa"/>
            <w:tcMar/>
          </w:tcPr>
          <w:p w:rsidR="4284E433" w:rsidP="4284E433" w:rsidRDefault="4284E433" w14:paraId="3468A779" w14:textId="0C978F48">
            <w:pPr>
              <w:rPr>
                <w:rFonts w:ascii="Aptos" w:hAnsi="Aptos" w:eastAsia="Aptos" w:cs="Aptos"/>
              </w:rPr>
            </w:pPr>
          </w:p>
          <w:p w:rsidR="34EDA8FF" w:rsidP="34EDA8FF" w:rsidRDefault="34EDA8FF" w14:paraId="29E39074" w14:textId="1E7287F0">
            <w:pPr>
              <w:rPr>
                <w:rFonts w:ascii="Aptos" w:hAnsi="Aptos" w:eastAsia="Aptos" w:cs="Aptos"/>
              </w:rPr>
            </w:pPr>
          </w:p>
        </w:tc>
      </w:tr>
      <w:tr w:rsidR="411FDB2C" w:rsidTr="628F234A" w14:paraId="712F01AC" w14:textId="77777777">
        <w:trPr>
          <w:trHeight w:val="300"/>
        </w:trPr>
        <w:tc>
          <w:tcPr>
            <w:tcW w:w="4650" w:type="dxa"/>
            <w:tcMar/>
          </w:tcPr>
          <w:p w:rsidR="732E691A" w:rsidP="64F18298" w:rsidRDefault="20E2D55F" w14:paraId="336A10BB" w14:textId="2AD7E131">
            <w:pPr>
              <w:rPr>
                <w:b/>
                <w:bCs/>
              </w:rPr>
            </w:pPr>
            <w:r w:rsidRPr="64F18298">
              <w:rPr>
                <w:b/>
                <w:bCs/>
              </w:rPr>
              <w:t>Think Local Act Personal</w:t>
            </w:r>
            <w:r>
              <w:t xml:space="preserve"> </w:t>
            </w:r>
            <w:r w:rsidRPr="64F18298" w:rsidR="4151CE1A">
              <w:rPr>
                <w:b/>
                <w:bCs/>
              </w:rPr>
              <w:t>(TLAP)</w:t>
            </w:r>
          </w:p>
          <w:p w:rsidR="732E691A" w:rsidP="64F18298" w:rsidRDefault="24C87F0C" w14:paraId="7F06BE84" w14:textId="4E085CB6">
            <w:r>
              <w:t>P</w:t>
            </w:r>
            <w:r w:rsidR="64D824B7">
              <w:t>romoting personalisation</w:t>
            </w:r>
          </w:p>
        </w:tc>
        <w:tc>
          <w:tcPr>
            <w:tcW w:w="4650" w:type="dxa"/>
            <w:tcMar/>
          </w:tcPr>
          <w:p w:rsidR="732E691A" w:rsidP="411FDB2C" w:rsidRDefault="006E28AA" w14:paraId="2CDD66CD" w14:textId="63E2616B">
            <w:pPr>
              <w:rPr>
                <w:rFonts w:ascii="Aptos" w:hAnsi="Aptos" w:eastAsia="Aptos" w:cs="Aptos"/>
              </w:rPr>
            </w:pPr>
            <w:hyperlink r:id="rId55">
              <w:r w:rsidRPr="4284E433" w:rsidR="0DC09DD5">
                <w:rPr>
                  <w:rStyle w:val="Hyperlink"/>
                  <w:rFonts w:ascii="Aptos" w:hAnsi="Aptos" w:eastAsia="Aptos" w:cs="Aptos"/>
                </w:rPr>
                <w:t xml:space="preserve">TLAP Homepage </w:t>
              </w:r>
            </w:hyperlink>
          </w:p>
          <w:p w:rsidR="411FDB2C" w:rsidP="411FDB2C" w:rsidRDefault="411FDB2C" w14:paraId="3FB46519" w14:textId="18DA882C">
            <w:pPr>
              <w:rPr>
                <w:rFonts w:ascii="Aptos" w:hAnsi="Aptos" w:eastAsia="Aptos" w:cs="Aptos"/>
              </w:rPr>
            </w:pPr>
          </w:p>
        </w:tc>
        <w:tc>
          <w:tcPr>
            <w:tcW w:w="4650" w:type="dxa"/>
            <w:tcMar/>
          </w:tcPr>
          <w:p w:rsidR="5F64B6EA" w:rsidP="411FDB2C" w:rsidRDefault="0DC09DD5" w14:paraId="094DC413" w14:textId="440475B7">
            <w:pPr>
              <w:rPr>
                <w:rFonts w:ascii="Aptos" w:hAnsi="Aptos" w:eastAsia="Aptos" w:cs="Aptos"/>
              </w:rPr>
            </w:pPr>
            <w:r w:rsidRPr="4284E433">
              <w:rPr>
                <w:rFonts w:ascii="Aptos" w:hAnsi="Aptos" w:eastAsia="Aptos" w:cs="Aptos"/>
              </w:rPr>
              <w:t xml:space="preserve">Use the person-centred tools </w:t>
            </w:r>
            <w:r w:rsidRPr="4284E433" w:rsidR="194711F8">
              <w:rPr>
                <w:rFonts w:ascii="Aptos" w:hAnsi="Aptos" w:eastAsia="Aptos" w:cs="Aptos"/>
              </w:rPr>
              <w:t xml:space="preserve"> </w:t>
            </w:r>
          </w:p>
          <w:p w:rsidR="5F64B6EA" w:rsidP="411FDB2C" w:rsidRDefault="006E28AA" w14:paraId="0EB77A4A" w14:textId="45AEA280">
            <w:pPr>
              <w:rPr>
                <w:rFonts w:ascii="Aptos" w:hAnsi="Aptos" w:eastAsia="Aptos" w:cs="Aptos"/>
              </w:rPr>
            </w:pPr>
            <w:hyperlink r:id="rId56">
              <w:r w:rsidRPr="4284E433" w:rsidR="194711F8">
                <w:rPr>
                  <w:rStyle w:val="Hyperlink"/>
                  <w:rFonts w:ascii="Aptos" w:hAnsi="Aptos" w:eastAsia="Aptos" w:cs="Aptos"/>
                </w:rPr>
                <w:t>P</w:t>
              </w:r>
              <w:r w:rsidRPr="4284E433" w:rsidR="379122C1">
                <w:rPr>
                  <w:rStyle w:val="Hyperlink"/>
                  <w:rFonts w:ascii="Aptos" w:hAnsi="Aptos" w:eastAsia="Aptos" w:cs="Aptos"/>
                </w:rPr>
                <w:t xml:space="preserve">rintable templates </w:t>
              </w:r>
            </w:hyperlink>
          </w:p>
          <w:p w:rsidR="411FDB2C" w:rsidP="411FDB2C" w:rsidRDefault="411FDB2C" w14:paraId="03AA7929" w14:textId="18EBB4D6">
            <w:pPr>
              <w:rPr>
                <w:rFonts w:ascii="Aptos" w:hAnsi="Aptos" w:eastAsia="Aptos" w:cs="Aptos"/>
              </w:rPr>
            </w:pPr>
          </w:p>
        </w:tc>
      </w:tr>
      <w:tr w:rsidR="60F86809" w:rsidTr="628F234A" w14:paraId="6DA95AF3" w14:textId="77777777">
        <w:trPr>
          <w:trHeight w:val="300"/>
        </w:trPr>
        <w:tc>
          <w:tcPr>
            <w:tcW w:w="4650" w:type="dxa"/>
            <w:tcMar/>
          </w:tcPr>
          <w:p w:rsidR="167DB625" w:rsidP="60F86809" w:rsidRDefault="63F1346E" w14:paraId="222D1845" w14:textId="18BB7A5A">
            <w:r w:rsidRPr="64F18298">
              <w:rPr>
                <w:b/>
                <w:bCs/>
              </w:rPr>
              <w:t>39 Essex Chambers</w:t>
            </w:r>
            <w:r w:rsidR="7A12AC57">
              <w:t xml:space="preserve"> </w:t>
            </w:r>
          </w:p>
          <w:p w:rsidR="167DB625" w:rsidP="60F86809" w:rsidRDefault="26F237D7" w14:paraId="1262D350" w14:textId="1D0448AA">
            <w:r>
              <w:t>M</w:t>
            </w:r>
            <w:r w:rsidR="7A12AC57">
              <w:t xml:space="preserve">ental capacity practice guidance notes and case law updates </w:t>
            </w:r>
          </w:p>
          <w:p w:rsidR="60F86809" w:rsidP="60F86809" w:rsidRDefault="60F86809" w14:paraId="1413591E" w14:textId="57DF8969"/>
          <w:p w:rsidR="60F86809" w:rsidP="60F86809" w:rsidRDefault="60F86809" w14:paraId="48875B01" w14:textId="6DE05EC1"/>
          <w:p w:rsidR="60F86809" w:rsidP="60F86809" w:rsidRDefault="60F86809" w14:paraId="5D57D6F4" w14:textId="79236BCD"/>
        </w:tc>
        <w:tc>
          <w:tcPr>
            <w:tcW w:w="4650" w:type="dxa"/>
            <w:tcMar/>
          </w:tcPr>
          <w:p w:rsidR="167DB625" w:rsidP="60F86809" w:rsidRDefault="006E28AA" w14:paraId="111201FC" w14:textId="71997C06">
            <w:pPr>
              <w:rPr>
                <w:rFonts w:ascii="Aptos" w:hAnsi="Aptos" w:eastAsia="Aptos" w:cs="Aptos"/>
              </w:rPr>
            </w:pPr>
            <w:hyperlink r:id="rId57">
              <w:r w:rsidRPr="4284E433" w:rsidR="3FB9A4F9">
                <w:rPr>
                  <w:rStyle w:val="Hyperlink"/>
                  <w:rFonts w:ascii="Aptos" w:hAnsi="Aptos" w:eastAsia="Aptos" w:cs="Aptos"/>
                </w:rPr>
                <w:t xml:space="preserve">39 Essex </w:t>
              </w:r>
              <w:r w:rsidRPr="4284E433" w:rsidR="5FCF8B78">
                <w:rPr>
                  <w:rStyle w:val="Hyperlink"/>
                  <w:rFonts w:ascii="Aptos" w:hAnsi="Aptos" w:eastAsia="Aptos" w:cs="Aptos"/>
                </w:rPr>
                <w:t>Homepage</w:t>
              </w:r>
            </w:hyperlink>
          </w:p>
          <w:p w:rsidR="60F86809" w:rsidP="60F86809" w:rsidRDefault="60F86809" w14:paraId="20F389DB" w14:textId="54A16A19">
            <w:pPr>
              <w:rPr>
                <w:rFonts w:ascii="Aptos" w:hAnsi="Aptos" w:eastAsia="Aptos" w:cs="Aptos"/>
              </w:rPr>
            </w:pPr>
          </w:p>
          <w:p w:rsidR="60F86809" w:rsidP="60F86809" w:rsidRDefault="60F86809" w14:paraId="385F097D" w14:textId="3BD8B76F">
            <w:pPr>
              <w:rPr>
                <w:rFonts w:ascii="Aptos" w:hAnsi="Aptos" w:eastAsia="Aptos" w:cs="Aptos"/>
              </w:rPr>
            </w:pPr>
          </w:p>
          <w:p w:rsidR="421AD27E" w:rsidP="60F86809" w:rsidRDefault="421AD27E" w14:paraId="50E3BBF9" w14:textId="7FF70376">
            <w:pPr>
              <w:rPr>
                <w:rFonts w:ascii="Aptos" w:hAnsi="Aptos" w:eastAsia="Aptos" w:cs="Aptos"/>
              </w:rPr>
            </w:pPr>
          </w:p>
          <w:p w:rsidR="60F86809" w:rsidP="60F86809" w:rsidRDefault="60F86809" w14:paraId="4F073F68" w14:textId="7B2A9620">
            <w:pPr>
              <w:rPr>
                <w:rFonts w:ascii="Aptos" w:hAnsi="Aptos" w:eastAsia="Aptos" w:cs="Aptos"/>
              </w:rPr>
            </w:pPr>
          </w:p>
          <w:p w:rsidR="421AD27E" w:rsidP="60F86809" w:rsidRDefault="421AD27E" w14:paraId="6E648A96" w14:textId="0506C9EA">
            <w:pPr>
              <w:rPr>
                <w:rFonts w:ascii="Aptos" w:hAnsi="Aptos" w:eastAsia="Aptos" w:cs="Aptos"/>
              </w:rPr>
            </w:pPr>
          </w:p>
        </w:tc>
        <w:tc>
          <w:tcPr>
            <w:tcW w:w="4650" w:type="dxa"/>
            <w:tcMar/>
          </w:tcPr>
          <w:p w:rsidR="6317E339" w:rsidP="34EDA8FF" w:rsidRDefault="45FA774E" w14:paraId="0EFEC98A" w14:textId="222269DA">
            <w:pPr>
              <w:rPr>
                <w:rFonts w:ascii="Aptos" w:hAnsi="Aptos" w:eastAsia="Aptos" w:cs="Aptos"/>
              </w:rPr>
            </w:pPr>
            <w:r w:rsidRPr="4284E433">
              <w:rPr>
                <w:rFonts w:ascii="Aptos" w:hAnsi="Aptos" w:eastAsia="Aptos" w:cs="Aptos"/>
              </w:rPr>
              <w:t xml:space="preserve">Some key guidance notes: </w:t>
            </w:r>
          </w:p>
          <w:p w:rsidR="6317E339" w:rsidP="34EDA8FF" w:rsidRDefault="006E28AA" w14:paraId="30F155B6" w14:textId="65E29620">
            <w:pPr>
              <w:rPr>
                <w:rFonts w:ascii="Aptos" w:hAnsi="Aptos" w:eastAsia="Aptos" w:cs="Aptos"/>
              </w:rPr>
            </w:pPr>
            <w:hyperlink r:id="rId58">
              <w:r w:rsidRPr="4284E433" w:rsidR="4D592D36">
                <w:rPr>
                  <w:rStyle w:val="Hyperlink"/>
                  <w:rFonts w:ascii="Aptos" w:hAnsi="Aptos" w:eastAsia="Aptos" w:cs="Aptos"/>
                </w:rPr>
                <w:t>Relevant Information for Different Categories of Decision</w:t>
              </w:r>
            </w:hyperlink>
          </w:p>
          <w:p w:rsidR="4284E433" w:rsidP="4284E433" w:rsidRDefault="4284E433" w14:paraId="66A7BFEB" w14:textId="02C8ADC4">
            <w:pPr>
              <w:rPr>
                <w:rFonts w:ascii="Aptos" w:hAnsi="Aptos" w:eastAsia="Aptos" w:cs="Aptos"/>
              </w:rPr>
            </w:pPr>
          </w:p>
          <w:p w:rsidR="4D592D36" w:rsidP="4284E433" w:rsidRDefault="006E28AA" w14:paraId="4511AC37" w14:textId="60A864E4">
            <w:pPr>
              <w:rPr>
                <w:rFonts w:ascii="Aptos" w:hAnsi="Aptos" w:eastAsia="Aptos" w:cs="Aptos"/>
              </w:rPr>
            </w:pPr>
            <w:hyperlink r:id="rId59">
              <w:r w:rsidRPr="4284E433" w:rsidR="4D592D36">
                <w:rPr>
                  <w:rStyle w:val="Hyperlink"/>
                  <w:rFonts w:ascii="Aptos" w:hAnsi="Aptos" w:eastAsia="Aptos" w:cs="Aptos"/>
                </w:rPr>
                <w:t>Inherent Jurisdiction</w:t>
              </w:r>
            </w:hyperlink>
          </w:p>
          <w:p w:rsidR="34EDA8FF" w:rsidP="34EDA8FF" w:rsidRDefault="34EDA8FF" w14:paraId="21F4082B" w14:textId="6D84E112">
            <w:pPr>
              <w:rPr>
                <w:rFonts w:ascii="Aptos" w:hAnsi="Aptos" w:eastAsia="Aptos" w:cs="Aptos"/>
              </w:rPr>
            </w:pPr>
          </w:p>
          <w:p w:rsidR="6317E339" w:rsidP="34EDA8FF" w:rsidRDefault="006E28AA" w14:paraId="778FAD35" w14:textId="6E72FB17">
            <w:pPr>
              <w:rPr>
                <w:rFonts w:ascii="Aptos" w:hAnsi="Aptos" w:eastAsia="Aptos" w:cs="Aptos"/>
              </w:rPr>
            </w:pPr>
            <w:hyperlink r:id="rId60">
              <w:r w:rsidRPr="4284E433" w:rsidR="4D592D36">
                <w:rPr>
                  <w:rStyle w:val="Hyperlink"/>
                  <w:rFonts w:ascii="Aptos" w:hAnsi="Aptos" w:eastAsia="Aptos" w:cs="Aptos"/>
                </w:rPr>
                <w:t>Capacity Assessment</w:t>
              </w:r>
            </w:hyperlink>
          </w:p>
          <w:p w:rsidR="34EDA8FF" w:rsidP="34EDA8FF" w:rsidRDefault="34EDA8FF" w14:paraId="272BF8FD" w14:textId="15CD2186">
            <w:pPr>
              <w:rPr>
                <w:rFonts w:ascii="Aptos" w:hAnsi="Aptos" w:eastAsia="Aptos" w:cs="Aptos"/>
              </w:rPr>
            </w:pPr>
          </w:p>
          <w:p w:rsidR="34EDA8FF" w:rsidP="411FDB2C" w:rsidRDefault="61045ED0" w14:paraId="05D83760" w14:textId="2B78FDDA">
            <w:pPr>
              <w:rPr>
                <w:rFonts w:ascii="Aptos" w:hAnsi="Aptos" w:eastAsia="Aptos" w:cs="Aptos"/>
              </w:rPr>
            </w:pPr>
            <w:r w:rsidRPr="4284E433">
              <w:rPr>
                <w:rFonts w:ascii="Aptos" w:hAnsi="Aptos" w:eastAsia="Aptos" w:cs="Aptos"/>
              </w:rPr>
              <w:t xml:space="preserve">Case law: </w:t>
            </w:r>
            <w:r w:rsidRPr="4284E433" w:rsidR="75D48F97">
              <w:rPr>
                <w:rFonts w:ascii="Aptos" w:hAnsi="Aptos" w:eastAsia="Aptos" w:cs="Aptos"/>
              </w:rPr>
              <w:t xml:space="preserve"> </w:t>
            </w:r>
          </w:p>
          <w:p w:rsidR="34EDA8FF" w:rsidP="1C0BCC1D" w:rsidRDefault="006E28AA" w14:paraId="2E105DB4" w14:textId="4C3FE50F">
            <w:pPr>
              <w:rPr>
                <w:rFonts w:ascii="Aptos" w:hAnsi="Aptos" w:eastAsia="Aptos" w:cs="Aptos"/>
              </w:rPr>
            </w:pPr>
            <w:hyperlink r:id="rId61">
              <w:r w:rsidRPr="4284E433" w:rsidR="48924B69">
                <w:rPr>
                  <w:rStyle w:val="Hyperlink"/>
                  <w:rFonts w:ascii="Aptos" w:hAnsi="Aptos" w:eastAsia="Aptos" w:cs="Aptos"/>
                </w:rPr>
                <w:t>Case</w:t>
              </w:r>
              <w:r w:rsidRPr="4284E433" w:rsidR="38056980">
                <w:rPr>
                  <w:rStyle w:val="Hyperlink"/>
                  <w:rFonts w:ascii="Aptos" w:hAnsi="Aptos" w:eastAsia="Aptos" w:cs="Aptos"/>
                </w:rPr>
                <w:t xml:space="preserve"> Law Summarie</w:t>
              </w:r>
              <w:r w:rsidRPr="4284E433" w:rsidR="48924B69">
                <w:rPr>
                  <w:rStyle w:val="Hyperlink"/>
                  <w:rFonts w:ascii="Aptos" w:hAnsi="Aptos" w:eastAsia="Aptos" w:cs="Aptos"/>
                </w:rPr>
                <w:t>s</w:t>
              </w:r>
            </w:hyperlink>
          </w:p>
          <w:p w:rsidR="34EDA8FF" w:rsidP="1C0BCC1D" w:rsidRDefault="34EDA8FF" w14:paraId="3F62AD4A" w14:textId="0F45E888">
            <w:pPr>
              <w:rPr>
                <w:rFonts w:ascii="Aptos" w:hAnsi="Aptos" w:eastAsia="Aptos" w:cs="Aptos"/>
              </w:rPr>
            </w:pPr>
          </w:p>
          <w:p w:rsidR="34EDA8FF" w:rsidP="34EDA8FF" w:rsidRDefault="0904BD7D" w14:paraId="5EBDBAB5" w14:textId="169FE30A">
            <w:pPr>
              <w:rPr>
                <w:rFonts w:ascii="Aptos" w:hAnsi="Aptos" w:eastAsia="Aptos" w:cs="Aptos"/>
              </w:rPr>
            </w:pPr>
            <w:r w:rsidRPr="64F18298">
              <w:rPr>
                <w:rFonts w:ascii="Aptos" w:hAnsi="Aptos" w:eastAsia="Aptos" w:cs="Aptos"/>
              </w:rPr>
              <w:t xml:space="preserve">Listen to </w:t>
            </w:r>
            <w:hyperlink r:id="rId62">
              <w:r w:rsidRPr="64F18298" w:rsidR="54C12CDB">
                <w:rPr>
                  <w:rStyle w:val="Hyperlink"/>
                  <w:rFonts w:ascii="Aptos" w:hAnsi="Aptos" w:eastAsia="Aptos" w:cs="Aptos"/>
                </w:rPr>
                <w:t xml:space="preserve">The Public Law Podcast </w:t>
              </w:r>
            </w:hyperlink>
          </w:p>
        </w:tc>
      </w:tr>
    </w:tbl>
    <w:p w:rsidR="57107AFE" w:rsidP="628F234A" w:rsidRDefault="25F92ACA" w14:paraId="46A9811D" w14:textId="4CFFD094">
      <w:pPr>
        <w:pStyle w:val="Normal"/>
        <w:rPr>
          <w:b w:val="1"/>
          <w:bCs w:val="1"/>
          <w:sz w:val="32"/>
          <w:szCs w:val="32"/>
        </w:rPr>
      </w:pPr>
      <w:r w:rsidRPr="628F234A" w:rsidR="25F92ACA">
        <w:rPr>
          <w:b w:val="1"/>
          <w:bCs w:val="1"/>
          <w:sz w:val="32"/>
          <w:szCs w:val="32"/>
        </w:rPr>
        <w:t xml:space="preserve">Staying Up to Date </w:t>
      </w:r>
    </w:p>
    <w:p w:rsidR="57107AFE" w:rsidP="64F18298" w:rsidRDefault="1B72250F" w14:paraId="769FDB39" w14:textId="29F86FA8">
      <w:pPr>
        <w:rPr>
          <w:sz w:val="32"/>
          <w:szCs w:val="32"/>
        </w:rPr>
      </w:pPr>
      <w:r w:rsidRPr="64F18298">
        <w:rPr>
          <w:sz w:val="28"/>
          <w:szCs w:val="28"/>
        </w:rPr>
        <w:t>A</w:t>
      </w:r>
      <w:r w:rsidRPr="64F18298" w:rsidR="4C1A1D15">
        <w:rPr>
          <w:sz w:val="28"/>
          <w:szCs w:val="28"/>
        </w:rPr>
        <w:t xml:space="preserve">re you receiving </w:t>
      </w:r>
      <w:r w:rsidRPr="64F18298" w:rsidR="164C49D1">
        <w:rPr>
          <w:sz w:val="28"/>
          <w:szCs w:val="28"/>
        </w:rPr>
        <w:t>the following communications via email</w:t>
      </w:r>
      <w:r w:rsidRPr="64F18298" w:rsidR="423F370E">
        <w:rPr>
          <w:sz w:val="28"/>
          <w:szCs w:val="28"/>
        </w:rPr>
        <w:t>?</w:t>
      </w:r>
      <w:r w:rsidRPr="64F18298" w:rsidR="164C49D1"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6974"/>
        <w:gridCol w:w="6974"/>
      </w:tblGrid>
      <w:tr w:rsidR="52D72A5E" w:rsidTr="628F234A" w14:paraId="4F470909" w14:textId="77777777">
        <w:trPr>
          <w:trHeight w:val="300"/>
        </w:trPr>
        <w:tc>
          <w:tcPr>
            <w:tcW w:w="6975" w:type="dxa"/>
            <w:tcMar/>
          </w:tcPr>
          <w:p w:rsidR="407C584A" w:rsidP="52D72A5E" w:rsidRDefault="407C584A" w14:paraId="4FA5FEE5" w14:textId="36F118BF">
            <w:pPr>
              <w:rPr>
                <w:b/>
                <w:bCs/>
              </w:rPr>
            </w:pPr>
            <w:r w:rsidRPr="52D72A5E">
              <w:rPr>
                <w:b/>
                <w:bCs/>
              </w:rPr>
              <w:t xml:space="preserve">Comms </w:t>
            </w:r>
          </w:p>
        </w:tc>
        <w:tc>
          <w:tcPr>
            <w:tcW w:w="6975" w:type="dxa"/>
            <w:tcMar/>
          </w:tcPr>
          <w:p w:rsidR="407C584A" w:rsidP="52D72A5E" w:rsidRDefault="407C584A" w14:paraId="377E8557" w14:textId="4F0337ED">
            <w:pPr>
              <w:rPr>
                <w:b/>
                <w:bCs/>
              </w:rPr>
            </w:pPr>
            <w:r w:rsidRPr="52D72A5E">
              <w:rPr>
                <w:b/>
                <w:bCs/>
              </w:rPr>
              <w:t xml:space="preserve">Contact </w:t>
            </w:r>
          </w:p>
        </w:tc>
      </w:tr>
      <w:tr w:rsidR="52D72A5E" w:rsidTr="628F234A" w14:paraId="3B86F73C" w14:textId="77777777">
        <w:trPr>
          <w:trHeight w:val="300"/>
        </w:trPr>
        <w:tc>
          <w:tcPr>
            <w:tcW w:w="6975" w:type="dxa"/>
            <w:tcMar/>
          </w:tcPr>
          <w:p w:rsidR="3788732F" w:rsidP="64F18298" w:rsidRDefault="7B554292" w14:paraId="62C41906" w14:textId="4F4F1DC8">
            <w:pPr>
              <w:rPr>
                <w:rFonts w:ascii="Aptos" w:hAnsi="Aptos" w:eastAsia="Aptos" w:cs="Aptos"/>
              </w:rPr>
            </w:pPr>
            <w:r w:rsidRPr="64F18298">
              <w:rPr>
                <w:rFonts w:ascii="Segoe UI" w:hAnsi="Segoe UI" w:eastAsia="Segoe UI" w:cs="Segoe UI"/>
                <w:b/>
                <w:bCs/>
                <w:color w:val="242424"/>
              </w:rPr>
              <w:t xml:space="preserve">The </w:t>
            </w:r>
            <w:r w:rsidRPr="64F18298">
              <w:rPr>
                <w:rFonts w:ascii="Segoe UI" w:hAnsi="Segoe UI" w:eastAsia="Segoe UI" w:cs="Segoe UI"/>
                <w:b/>
                <w:bCs/>
                <w:color w:val="000000" w:themeColor="text1"/>
              </w:rPr>
              <w:t>Forum</w:t>
            </w:r>
          </w:p>
          <w:p w:rsidR="3788732F" w:rsidP="628F234A" w:rsidRDefault="669E236A" w14:paraId="3ACF37BB" w14:textId="73B8C0DA">
            <w:pPr>
              <w:rPr>
                <w:rFonts w:ascii="Aptos" w:hAnsi="Aptos" w:eastAsia="Aptos" w:cs="Aptos"/>
              </w:rPr>
            </w:pPr>
            <w:r w:rsidRPr="628F234A" w:rsidR="25830567">
              <w:rPr>
                <w:rFonts w:ascii="Segoe UI" w:hAnsi="Segoe UI" w:eastAsia="Segoe UI" w:cs="Segoe UI"/>
                <w:color w:val="242424"/>
              </w:rPr>
              <w:t>L</w:t>
            </w:r>
            <w:r w:rsidRPr="628F234A" w:rsidR="56762EF7">
              <w:rPr>
                <w:rFonts w:ascii="Segoe UI" w:hAnsi="Segoe UI" w:eastAsia="Segoe UI" w:cs="Segoe UI"/>
                <w:color w:val="242424"/>
              </w:rPr>
              <w:t>atest staff news and opportunities</w:t>
            </w:r>
          </w:p>
          <w:p w:rsidR="3788732F" w:rsidP="628F234A" w:rsidRDefault="669E236A" w14:paraId="62600BE6" w14:textId="54229776">
            <w:pPr>
              <w:rPr>
                <w:rFonts w:ascii="Segoe UI" w:hAnsi="Segoe UI" w:eastAsia="Segoe UI" w:cs="Segoe UI"/>
                <w:color w:val="242424"/>
              </w:rPr>
            </w:pPr>
          </w:p>
        </w:tc>
        <w:tc>
          <w:tcPr>
            <w:tcW w:w="6975" w:type="dxa"/>
            <w:tcMar/>
          </w:tcPr>
          <w:p w:rsidR="3788732F" w:rsidP="52D72A5E" w:rsidRDefault="3788732F" w14:paraId="66316CAC" w14:textId="507FE155">
            <w:r w:rsidRPr="52D72A5E">
              <w:t>internalcomms@manchester.gov.uk</w:t>
            </w:r>
          </w:p>
        </w:tc>
      </w:tr>
      <w:tr w:rsidR="52D72A5E" w:rsidTr="628F234A" w14:paraId="796B9B05" w14:textId="77777777">
        <w:trPr>
          <w:trHeight w:val="300"/>
        </w:trPr>
        <w:tc>
          <w:tcPr>
            <w:tcW w:w="6975" w:type="dxa"/>
            <w:tcMar/>
          </w:tcPr>
          <w:p w:rsidR="16DC7186" w:rsidP="628F234A" w:rsidRDefault="1E9F14B3" w14:paraId="28B3B843" w14:textId="30E83C30">
            <w:pPr>
              <w:rPr>
                <w:b w:val="1"/>
                <w:bCs w:val="1"/>
              </w:rPr>
            </w:pPr>
            <w:r w:rsidRPr="628F234A" w:rsidR="7FBE9893">
              <w:rPr>
                <w:b w:val="1"/>
                <w:bCs w:val="1"/>
              </w:rPr>
              <w:t xml:space="preserve">Manchester Local Care Organisation </w:t>
            </w:r>
            <w:r w:rsidRPr="628F234A" w:rsidR="435C9EA5">
              <w:rPr>
                <w:b w:val="1"/>
                <w:bCs w:val="1"/>
              </w:rPr>
              <w:t xml:space="preserve"> </w:t>
            </w:r>
            <w:r w:rsidRPr="628F234A" w:rsidR="7FBE9893">
              <w:rPr>
                <w:b w:val="1"/>
                <w:bCs w:val="1"/>
              </w:rPr>
              <w:t>Adult Social Care</w:t>
            </w:r>
            <w:r w:rsidRPr="628F234A" w:rsidR="10E5215A">
              <w:rPr>
                <w:b w:val="1"/>
                <w:bCs w:val="1"/>
              </w:rPr>
              <w:t xml:space="preserve"> Fortnightly</w:t>
            </w:r>
            <w:r w:rsidRPr="628F234A" w:rsidR="7FBE9893">
              <w:rPr>
                <w:b w:val="1"/>
                <w:bCs w:val="1"/>
              </w:rPr>
              <w:t xml:space="preserve"> Bulletin </w:t>
            </w:r>
          </w:p>
          <w:p w:rsidR="16DC7186" w:rsidP="64F18298" w:rsidRDefault="1E9F14B3" w14:paraId="73B72AC2" w14:textId="4FC5F4F6">
            <w:pPr>
              <w:rPr>
                <w:b w:val="1"/>
                <w:bCs w:val="1"/>
              </w:rPr>
            </w:pPr>
          </w:p>
        </w:tc>
        <w:tc>
          <w:tcPr>
            <w:tcW w:w="6975" w:type="dxa"/>
            <w:tcMar/>
          </w:tcPr>
          <w:p w:rsidR="0BA504E9" w:rsidP="64F18298" w:rsidRDefault="006E28AA" w14:paraId="168B3D72" w14:textId="080EC8B1">
            <w:hyperlink r:id="rId63">
              <w:r w:rsidRPr="64F18298" w:rsidR="4EDB9834">
                <w:rPr>
                  <w:rStyle w:val="Hyperlink"/>
                  <w:color w:val="auto"/>
                  <w:u w:val="none"/>
                </w:rPr>
                <w:t>communications@manchesterlco.org</w:t>
              </w:r>
            </w:hyperlink>
          </w:p>
        </w:tc>
      </w:tr>
      <w:tr w:rsidR="64F18298" w:rsidTr="628F234A" w14:paraId="1F03BCDD" w14:textId="77777777">
        <w:trPr>
          <w:trHeight w:val="300"/>
        </w:trPr>
        <w:tc>
          <w:tcPr>
            <w:tcW w:w="6975" w:type="dxa"/>
            <w:tcMar/>
          </w:tcPr>
          <w:p w:rsidR="5BA80CAA" w:rsidP="64F18298" w:rsidRDefault="5BA80CAA" w14:paraId="6AA77239" w14:textId="2697D5E1">
            <w:pPr>
              <w:shd w:val="clear" w:color="auto" w:fill="FFFFFF" w:themeFill="background1"/>
            </w:pPr>
            <w:r w:rsidRPr="64F18298">
              <w:rPr>
                <w:b/>
                <w:bCs/>
              </w:rPr>
              <w:t xml:space="preserve">Local Offer Newsletter </w:t>
            </w:r>
          </w:p>
          <w:p w:rsidR="5BA80CAA" w:rsidP="64F18298" w:rsidRDefault="5BA80CAA" w14:paraId="27B7FFFD" w14:textId="7477997F">
            <w:pPr>
              <w:shd w:val="clear" w:color="auto" w:fill="FFFFFF" w:themeFill="background1"/>
            </w:pPr>
            <w:r w:rsidRPr="64F18298">
              <w:t>The latest news and updates for parents/carers and children and young people 0-25 years with special educational needs and disabilities (SEND) in the Manchester City Council area</w:t>
            </w:r>
          </w:p>
          <w:p w:rsidR="64F18298" w:rsidP="628F234A" w:rsidRDefault="64F18298" w14:paraId="2C27C81F" w14:textId="0692D4E9">
            <w:pPr>
              <w:pStyle w:val="Normal"/>
              <w:shd w:val="clear" w:color="auto" w:fill="FFFFFF" w:themeFill="background1"/>
              <w:rPr>
                <w:rFonts w:ascii="Helvetica" w:hAnsi="Helvetica" w:eastAsia="Helvetica" w:cs="Helvetica"/>
                <w:b w:val="1"/>
                <w:bCs w:val="1"/>
                <w:color w:val="242424"/>
                <w:sz w:val="22"/>
                <w:szCs w:val="22"/>
              </w:rPr>
            </w:pPr>
          </w:p>
        </w:tc>
        <w:tc>
          <w:tcPr>
            <w:tcW w:w="6975" w:type="dxa"/>
            <w:tcMar/>
          </w:tcPr>
          <w:p w:rsidR="1AEBBAC4" w:rsidP="64F18298" w:rsidRDefault="1AEBBAC4" w14:paraId="21FDBDA0" w14:textId="2BA4E23C">
            <w:r w:rsidRPr="64F18298">
              <w:t>Subscribe for this and other e-bulletins of interest</w:t>
            </w:r>
          </w:p>
          <w:p w:rsidR="1AEBBAC4" w:rsidP="64F18298" w:rsidRDefault="006E28AA" w14:paraId="75193AB2" w14:textId="67BBA4A1">
            <w:pPr>
              <w:rPr>
                <w:rFonts w:ascii="Aptos" w:hAnsi="Aptos" w:eastAsia="Aptos" w:cs="Aptos"/>
              </w:rPr>
            </w:pPr>
            <w:hyperlink r:id="rId64">
              <w:r w:rsidRPr="64F18298" w:rsidR="1AEBBAC4">
                <w:rPr>
                  <w:rStyle w:val="Hyperlink"/>
                  <w:rFonts w:ascii="Aptos" w:hAnsi="Aptos" w:eastAsia="Aptos" w:cs="Aptos"/>
                </w:rPr>
                <w:t xml:space="preserve">Sign up for </w:t>
              </w:r>
              <w:r w:rsidRPr="64F18298" w:rsidR="4FDA4FC4">
                <w:rPr>
                  <w:rStyle w:val="Hyperlink"/>
                  <w:rFonts w:ascii="Aptos" w:hAnsi="Aptos" w:eastAsia="Aptos" w:cs="Aptos"/>
                </w:rPr>
                <w:t>MCC e-bulletins</w:t>
              </w:r>
            </w:hyperlink>
          </w:p>
        </w:tc>
      </w:tr>
    </w:tbl>
    <w:p w:rsidR="52D72A5E" w:rsidP="52D72A5E" w:rsidRDefault="52D72A5E" w14:paraId="4B1BADA5" w14:textId="6E70FF0F"/>
    <w:p w:rsidR="52D72A5E" w:rsidP="64F18298" w:rsidRDefault="768D47B7" w14:paraId="47F24F49" w14:textId="0CF502F0">
      <w:pPr>
        <w:rPr>
          <w:b/>
          <w:bCs/>
          <w:sz w:val="32"/>
          <w:szCs w:val="32"/>
        </w:rPr>
      </w:pPr>
      <w:r w:rsidRPr="64F18298">
        <w:rPr>
          <w:b/>
          <w:bCs/>
          <w:sz w:val="32"/>
          <w:szCs w:val="32"/>
        </w:rPr>
        <w:t>Get in touch...</w:t>
      </w:r>
    </w:p>
    <w:p w:rsidR="52D72A5E" w:rsidP="628F234A" w:rsidRDefault="1EE09766" w14:paraId="549F73B7" w14:textId="7326FBF4">
      <w:pPr>
        <w:rPr>
          <w:rFonts w:ascii="Aptos Display" w:hAnsi="Aptos Display" w:eastAsia="Aptos Display" w:cs="Aptos Display" w:asciiTheme="majorAscii" w:hAnsiTheme="majorAscii" w:eastAsiaTheme="majorAscii" w:cstheme="majorAscii"/>
          <w:color w:val="0B769F" w:themeColor="accent4" w:themeShade="BF"/>
          <w:sz w:val="28"/>
          <w:szCs w:val="28"/>
        </w:rPr>
      </w:pPr>
      <w:r w:rsidRPr="789625F7" w:rsidR="1EE09766">
        <w:rPr>
          <w:rFonts w:ascii="Aptos Display" w:hAnsi="Aptos Display" w:eastAsia="" w:cs="" w:asciiTheme="majorAscii" w:hAnsiTheme="majorAscii" w:eastAsiaTheme="majorEastAsia" w:cstheme="majorBidi"/>
          <w:sz w:val="28"/>
          <w:szCs w:val="28"/>
        </w:rPr>
        <w:t>Contact the Practice Supervisors if you have any issues accessing these resources</w:t>
      </w:r>
      <w:r w:rsidRPr="789625F7" w:rsidR="504CB1FB">
        <w:rPr>
          <w:rFonts w:ascii="Aptos Display" w:hAnsi="Aptos Display" w:eastAsia="" w:cs="" w:asciiTheme="majorAscii" w:hAnsiTheme="majorAscii" w:eastAsiaTheme="majorEastAsia" w:cstheme="majorBidi"/>
          <w:sz w:val="28"/>
          <w:szCs w:val="28"/>
        </w:rPr>
        <w:t>,</w:t>
      </w:r>
      <w:r w:rsidRPr="789625F7" w:rsidR="1EE09766">
        <w:rPr>
          <w:rFonts w:ascii="Aptos Display" w:hAnsi="Aptos Display" w:eastAsia="" w:cs="" w:asciiTheme="majorAscii" w:hAnsiTheme="majorAscii" w:eastAsiaTheme="majorEastAsia" w:cstheme="majorBidi"/>
          <w:sz w:val="28"/>
          <w:szCs w:val="28"/>
        </w:rPr>
        <w:t xml:space="preserve"> or if there is </w:t>
      </w:r>
      <w:r w:rsidRPr="789625F7" w:rsidR="1F65F185">
        <w:rPr>
          <w:rFonts w:ascii="Aptos Display" w:hAnsi="Aptos Display" w:eastAsia="" w:cs="" w:asciiTheme="majorAscii" w:hAnsiTheme="majorAscii" w:eastAsiaTheme="majorEastAsia" w:cstheme="majorBidi"/>
          <w:sz w:val="28"/>
          <w:szCs w:val="28"/>
        </w:rPr>
        <w:t xml:space="preserve">useful </w:t>
      </w:r>
      <w:r w:rsidRPr="789625F7" w:rsidR="0286C557">
        <w:rPr>
          <w:rFonts w:ascii="Aptos Display" w:hAnsi="Aptos Display" w:eastAsia="" w:cs="" w:asciiTheme="majorAscii" w:hAnsiTheme="majorAscii" w:eastAsiaTheme="majorEastAsia" w:cstheme="majorBidi"/>
          <w:sz w:val="28"/>
          <w:szCs w:val="28"/>
        </w:rPr>
        <w:t>resource</w:t>
      </w:r>
      <w:r w:rsidRPr="789625F7" w:rsidR="331964DE">
        <w:rPr>
          <w:rFonts w:ascii="Aptos Display" w:hAnsi="Aptos Display" w:eastAsia="" w:cs="" w:asciiTheme="majorAscii" w:hAnsiTheme="majorAscii" w:eastAsiaTheme="majorEastAsia" w:cstheme="majorBidi"/>
          <w:sz w:val="28"/>
          <w:szCs w:val="28"/>
        </w:rPr>
        <w:t xml:space="preserve"> </w:t>
      </w:r>
      <w:r w:rsidRPr="789625F7" w:rsidR="0286C557">
        <w:rPr>
          <w:rFonts w:ascii="Aptos Display" w:hAnsi="Aptos Display" w:eastAsia="" w:cs="" w:asciiTheme="majorAscii" w:hAnsiTheme="majorAscii" w:eastAsiaTheme="majorEastAsia" w:cstheme="majorBidi"/>
          <w:sz w:val="28"/>
          <w:szCs w:val="28"/>
        </w:rPr>
        <w:t xml:space="preserve">you think </w:t>
      </w:r>
      <w:r w:rsidRPr="789625F7" w:rsidR="08E0B5E6">
        <w:rPr>
          <w:rFonts w:ascii="Aptos Display" w:hAnsi="Aptos Display" w:eastAsia="" w:cs="" w:asciiTheme="majorAscii" w:hAnsiTheme="majorAscii" w:eastAsiaTheme="majorEastAsia" w:cstheme="majorBidi"/>
          <w:sz w:val="28"/>
          <w:szCs w:val="28"/>
        </w:rPr>
        <w:t>should</w:t>
      </w:r>
      <w:r w:rsidRPr="789625F7" w:rsidR="4A976E4A">
        <w:rPr>
          <w:rFonts w:ascii="Aptos Display" w:hAnsi="Aptos Display" w:eastAsia="" w:cs="" w:asciiTheme="majorAscii" w:hAnsiTheme="majorAscii" w:eastAsiaTheme="majorEastAsia" w:cstheme="majorBidi"/>
          <w:sz w:val="28"/>
          <w:szCs w:val="28"/>
        </w:rPr>
        <w:t xml:space="preserve"> be added to the list</w:t>
      </w:r>
      <w:r w:rsidRPr="789625F7" w:rsidR="0286C557">
        <w:rPr>
          <w:rFonts w:ascii="Aptos Display" w:hAnsi="Aptos Display" w:eastAsia="" w:cs="" w:asciiTheme="majorAscii" w:hAnsiTheme="majorAscii" w:eastAsiaTheme="majorEastAsia" w:cstheme="majorBidi"/>
          <w:sz w:val="28"/>
          <w:szCs w:val="28"/>
        </w:rPr>
        <w:t>:</w:t>
      </w:r>
      <w:r w:rsidRPr="789625F7" w:rsidR="6EACBDA3">
        <w:rPr>
          <w:rFonts w:ascii="Aptos Display" w:hAnsi="Aptos Display" w:eastAsia="" w:cs="" w:asciiTheme="majorAscii" w:hAnsiTheme="majorAscii" w:eastAsiaTheme="majorEastAsia" w:cstheme="majorBidi"/>
          <w:sz w:val="28"/>
          <w:szCs w:val="28"/>
        </w:rPr>
        <w:t xml:space="preserve"> </w:t>
      </w:r>
      <w:hyperlink r:id="Rc287454e19b841ff">
        <w:r w:rsidRPr="789625F7" w:rsidR="1EE09766">
          <w:rPr>
            <w:rStyle w:val="Hyperlink"/>
            <w:rFonts w:ascii="Aptos Display" w:hAnsi="Aptos Display" w:eastAsia="Aptos Display" w:cs="Aptos Display" w:asciiTheme="majorAscii" w:hAnsiTheme="majorAscii" w:eastAsiaTheme="majorAscii" w:cstheme="majorAscii"/>
            <w:i w:val="1"/>
            <w:iCs w:val="1"/>
            <w:sz w:val="28"/>
            <w:szCs w:val="28"/>
          </w:rPr>
          <w:t>adultsocialcarepracticesupervisors@manchester.gov.uk</w:t>
        </w:r>
      </w:hyperlink>
    </w:p>
    <w:p w:rsidR="789625F7" w:rsidP="789625F7" w:rsidRDefault="789625F7" w14:paraId="5E76411F" w14:textId="2888B4CA">
      <w:pPr>
        <w:rPr>
          <w:rFonts w:ascii="Aptos Display" w:hAnsi="Aptos Display" w:eastAsia="Aptos Display" w:cs="Aptos Display" w:asciiTheme="majorAscii" w:hAnsiTheme="majorAscii" w:eastAsiaTheme="majorAscii" w:cstheme="majorAscii"/>
          <w:i w:val="1"/>
          <w:iCs w:val="1"/>
          <w:sz w:val="28"/>
          <w:szCs w:val="28"/>
        </w:rPr>
      </w:pPr>
    </w:p>
    <w:p w:rsidR="789625F7" w:rsidP="789625F7" w:rsidRDefault="789625F7" w14:paraId="25BECB62" w14:textId="3CF77063">
      <w:pPr>
        <w:rPr>
          <w:rFonts w:ascii="Aptos Display" w:hAnsi="Aptos Display" w:eastAsia="Aptos Display" w:cs="Aptos Display" w:asciiTheme="majorAscii" w:hAnsiTheme="majorAscii" w:eastAsiaTheme="majorAscii" w:cstheme="majorAscii"/>
          <w:i w:val="1"/>
          <w:iCs w:val="1"/>
          <w:sz w:val="28"/>
          <w:szCs w:val="28"/>
        </w:rPr>
      </w:pPr>
    </w:p>
    <w:p w:rsidR="789625F7" w:rsidP="789625F7" w:rsidRDefault="789625F7" w14:paraId="7EC9392C" w14:textId="016023F2">
      <w:pPr>
        <w:rPr>
          <w:rFonts w:ascii="Aptos Display" w:hAnsi="Aptos Display" w:eastAsia="Aptos Display" w:cs="Aptos Display" w:asciiTheme="majorAscii" w:hAnsiTheme="majorAscii" w:eastAsiaTheme="majorAscii" w:cstheme="majorAscii"/>
          <w:i w:val="1"/>
          <w:iCs w:val="1"/>
          <w:sz w:val="28"/>
          <w:szCs w:val="28"/>
        </w:rPr>
      </w:pPr>
    </w:p>
    <w:p w:rsidR="1FA6C878" w:rsidP="789625F7" w:rsidRDefault="1FA6C878" w14:paraId="1DC14A8B" w14:textId="04BE0CE5">
      <w:pPr>
        <w:pStyle w:val="Normal"/>
        <w:jc w:val="right"/>
        <w:rPr>
          <w:rFonts w:ascii="Aptos Display" w:hAnsi="Aptos Display" w:eastAsia="Aptos Display" w:cs="Aptos Display" w:asciiTheme="majorAscii" w:hAnsiTheme="majorAscii" w:eastAsiaTheme="majorAscii" w:cstheme="majorAscii"/>
          <w:i w:val="1"/>
          <w:iCs w:val="1"/>
          <w:sz w:val="28"/>
          <w:szCs w:val="28"/>
        </w:rPr>
      </w:pPr>
      <w:r w:rsidRPr="789625F7" w:rsidR="1FA6C878">
        <w:rPr>
          <w:rFonts w:ascii="Aptos Display" w:hAnsi="Aptos Display" w:eastAsia="Aptos Display" w:cs="Aptos Display" w:asciiTheme="majorAscii" w:hAnsiTheme="majorAscii" w:eastAsiaTheme="majorAscii" w:cstheme="majorAscii"/>
          <w:i w:val="0"/>
          <w:iCs w:val="0"/>
          <w:sz w:val="28"/>
          <w:szCs w:val="28"/>
        </w:rPr>
        <w:t>Created 13/05/2026</w:t>
      </w:r>
    </w:p>
    <w:sectPr w:rsidR="52D72A5E">
      <w:headerReference w:type="default" r:id="rId65"/>
      <w:footerReference w:type="default" r:id="rId66"/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4618" w:rsidRDefault="00BC4618" w14:paraId="4E1AD618" w14:textId="77777777">
      <w:pPr>
        <w:spacing w:after="0" w:line="240" w:lineRule="auto"/>
      </w:pPr>
      <w:r>
        <w:separator/>
      </w:r>
    </w:p>
  </w:endnote>
  <w:endnote w:type="continuationSeparator" w:id="0">
    <w:p w:rsidR="00BC4618" w:rsidRDefault="00BC4618" w14:paraId="2F3CE26E" w14:textId="77777777">
      <w:pPr>
        <w:spacing w:after="0" w:line="240" w:lineRule="auto"/>
      </w:pPr>
      <w:r>
        <w:continuationSeparator/>
      </w:r>
    </w:p>
  </w:endnote>
  <w:endnote w:type="continuationNotice" w:id="1">
    <w:p w:rsidR="00BC4618" w:rsidRDefault="00BC4618" w14:paraId="7746DB1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64F18298" w:rsidTr="789625F7" w14:paraId="69B0EE72" w14:textId="77777777">
      <w:trPr>
        <w:trHeight w:val="300"/>
      </w:trPr>
      <w:tc>
        <w:tcPr>
          <w:tcW w:w="4650" w:type="dxa"/>
          <w:tcMar/>
        </w:tcPr>
        <w:p w:rsidR="64F18298" w:rsidP="64F18298" w:rsidRDefault="64F18298" w14:paraId="4C6844F0" w14:textId="2D15AFB4">
          <w:pPr>
            <w:pStyle w:val="Header"/>
            <w:ind w:left="-115"/>
          </w:pPr>
        </w:p>
      </w:tc>
      <w:tc>
        <w:tcPr>
          <w:tcW w:w="4650" w:type="dxa"/>
          <w:tcMar/>
        </w:tcPr>
        <w:p w:rsidR="64F18298" w:rsidP="64F18298" w:rsidRDefault="64F18298" w14:paraId="35FCA347" w14:textId="7535203B">
          <w:pPr>
            <w:pStyle w:val="Header"/>
            <w:jc w:val="center"/>
          </w:pPr>
        </w:p>
      </w:tc>
      <w:tc>
        <w:tcPr>
          <w:tcW w:w="4650" w:type="dxa"/>
          <w:tcMar/>
        </w:tcPr>
        <w:p w:rsidR="64F18298" w:rsidP="64F18298" w:rsidRDefault="64F18298" w14:paraId="4FB83E4C" w14:textId="51DE9C17">
          <w:pPr>
            <w:pStyle w:val="Header"/>
            <w:ind w:right="-115"/>
            <w:jc w:val="right"/>
          </w:pPr>
        </w:p>
      </w:tc>
    </w:tr>
  </w:tbl>
  <w:p w:rsidR="64F18298" w:rsidP="64F18298" w:rsidRDefault="64F18298" w14:paraId="38D9C234" w14:textId="52B7E7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4618" w:rsidRDefault="00BC4618" w14:paraId="50D21D1C" w14:textId="77777777">
      <w:pPr>
        <w:spacing w:after="0" w:line="240" w:lineRule="auto"/>
      </w:pPr>
      <w:r>
        <w:separator/>
      </w:r>
    </w:p>
  </w:footnote>
  <w:footnote w:type="continuationSeparator" w:id="0">
    <w:p w:rsidR="00BC4618" w:rsidRDefault="00BC4618" w14:paraId="33173B58" w14:textId="77777777">
      <w:pPr>
        <w:spacing w:after="0" w:line="240" w:lineRule="auto"/>
      </w:pPr>
      <w:r>
        <w:continuationSeparator/>
      </w:r>
    </w:p>
  </w:footnote>
  <w:footnote w:type="continuationNotice" w:id="1">
    <w:p w:rsidR="00BC4618" w:rsidRDefault="00BC4618" w14:paraId="18593F2B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64F18298" w:rsidTr="64F18298" w14:paraId="27B86348" w14:textId="77777777">
      <w:trPr>
        <w:trHeight w:val="300"/>
      </w:trPr>
      <w:tc>
        <w:tcPr>
          <w:tcW w:w="4650" w:type="dxa"/>
        </w:tcPr>
        <w:p w:rsidR="64F18298" w:rsidP="64F18298" w:rsidRDefault="64F18298" w14:paraId="23077CE7" w14:textId="55043DF4">
          <w:pPr>
            <w:pStyle w:val="Header"/>
            <w:ind w:left="-115"/>
          </w:pPr>
        </w:p>
      </w:tc>
      <w:tc>
        <w:tcPr>
          <w:tcW w:w="4650" w:type="dxa"/>
        </w:tcPr>
        <w:p w:rsidR="64F18298" w:rsidP="64F18298" w:rsidRDefault="64F18298" w14:paraId="3136C7CD" w14:textId="195DAD1A">
          <w:pPr>
            <w:pStyle w:val="Header"/>
            <w:jc w:val="center"/>
          </w:pPr>
        </w:p>
      </w:tc>
      <w:tc>
        <w:tcPr>
          <w:tcW w:w="4650" w:type="dxa"/>
        </w:tcPr>
        <w:p w:rsidR="64F18298" w:rsidP="64F18298" w:rsidRDefault="64F18298" w14:paraId="21542B5F" w14:textId="688145DA">
          <w:pPr>
            <w:pStyle w:val="Header"/>
            <w:ind w:right="-115"/>
            <w:jc w:val="right"/>
          </w:pPr>
        </w:p>
      </w:tc>
    </w:tr>
  </w:tbl>
  <w:p w:rsidR="64F18298" w:rsidP="64F18298" w:rsidRDefault="64F18298" w14:paraId="19E15EEF" w14:textId="64C591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3AB109"/>
    <w:rsid w:val="001663FA"/>
    <w:rsid w:val="00398717"/>
    <w:rsid w:val="003EC6C6"/>
    <w:rsid w:val="003FA1FF"/>
    <w:rsid w:val="00476C9D"/>
    <w:rsid w:val="00588098"/>
    <w:rsid w:val="005B3981"/>
    <w:rsid w:val="006B0608"/>
    <w:rsid w:val="006B5687"/>
    <w:rsid w:val="006C35C3"/>
    <w:rsid w:val="006E28AA"/>
    <w:rsid w:val="007115F2"/>
    <w:rsid w:val="0072A76A"/>
    <w:rsid w:val="007E55A5"/>
    <w:rsid w:val="00857212"/>
    <w:rsid w:val="008B4614"/>
    <w:rsid w:val="00BC4618"/>
    <w:rsid w:val="00E8D4EB"/>
    <w:rsid w:val="012C2BDF"/>
    <w:rsid w:val="0183CEB8"/>
    <w:rsid w:val="01A7056B"/>
    <w:rsid w:val="01C7C377"/>
    <w:rsid w:val="01DECE7C"/>
    <w:rsid w:val="01EEA7B3"/>
    <w:rsid w:val="020E63AF"/>
    <w:rsid w:val="021FB47A"/>
    <w:rsid w:val="02260985"/>
    <w:rsid w:val="0229F901"/>
    <w:rsid w:val="02360C35"/>
    <w:rsid w:val="0286C557"/>
    <w:rsid w:val="028A97D2"/>
    <w:rsid w:val="02921132"/>
    <w:rsid w:val="02A452F3"/>
    <w:rsid w:val="02C87718"/>
    <w:rsid w:val="02D6FD0C"/>
    <w:rsid w:val="02DA1894"/>
    <w:rsid w:val="03106B34"/>
    <w:rsid w:val="03159748"/>
    <w:rsid w:val="034357FD"/>
    <w:rsid w:val="035913B0"/>
    <w:rsid w:val="03789DE1"/>
    <w:rsid w:val="03BFA736"/>
    <w:rsid w:val="03D599B0"/>
    <w:rsid w:val="03E0890A"/>
    <w:rsid w:val="040120E5"/>
    <w:rsid w:val="043A77E2"/>
    <w:rsid w:val="044E40DC"/>
    <w:rsid w:val="045FB441"/>
    <w:rsid w:val="04B76687"/>
    <w:rsid w:val="051D5EDA"/>
    <w:rsid w:val="05480221"/>
    <w:rsid w:val="054B3BED"/>
    <w:rsid w:val="054EDA5B"/>
    <w:rsid w:val="05689938"/>
    <w:rsid w:val="0574BEAA"/>
    <w:rsid w:val="057DE871"/>
    <w:rsid w:val="0581F2B0"/>
    <w:rsid w:val="05940720"/>
    <w:rsid w:val="05BDF56D"/>
    <w:rsid w:val="05CE6DD6"/>
    <w:rsid w:val="05D15AC0"/>
    <w:rsid w:val="0610B1A8"/>
    <w:rsid w:val="06268C19"/>
    <w:rsid w:val="06AF13C1"/>
    <w:rsid w:val="06B8A01A"/>
    <w:rsid w:val="071E332D"/>
    <w:rsid w:val="071E3346"/>
    <w:rsid w:val="0736549C"/>
    <w:rsid w:val="073A96FF"/>
    <w:rsid w:val="074E685F"/>
    <w:rsid w:val="078596DE"/>
    <w:rsid w:val="07903C71"/>
    <w:rsid w:val="07B3D45D"/>
    <w:rsid w:val="07BDB87B"/>
    <w:rsid w:val="07E577FC"/>
    <w:rsid w:val="07EE8B6B"/>
    <w:rsid w:val="0819800D"/>
    <w:rsid w:val="081E44B3"/>
    <w:rsid w:val="0823F8EA"/>
    <w:rsid w:val="0838EF27"/>
    <w:rsid w:val="0845730D"/>
    <w:rsid w:val="08B4E74A"/>
    <w:rsid w:val="08D79E3E"/>
    <w:rsid w:val="08E0B5E6"/>
    <w:rsid w:val="0904BD7D"/>
    <w:rsid w:val="0932FB3F"/>
    <w:rsid w:val="09363EFC"/>
    <w:rsid w:val="09418F12"/>
    <w:rsid w:val="0964D30F"/>
    <w:rsid w:val="096D17B0"/>
    <w:rsid w:val="09995836"/>
    <w:rsid w:val="09D6F09B"/>
    <w:rsid w:val="09E35C99"/>
    <w:rsid w:val="0A0031F1"/>
    <w:rsid w:val="0A24CD3A"/>
    <w:rsid w:val="0A440F24"/>
    <w:rsid w:val="0A579237"/>
    <w:rsid w:val="0A6516CF"/>
    <w:rsid w:val="0AA0A38C"/>
    <w:rsid w:val="0AAF56F8"/>
    <w:rsid w:val="0AC58100"/>
    <w:rsid w:val="0ADBB1D3"/>
    <w:rsid w:val="0ADED31F"/>
    <w:rsid w:val="0B0E0647"/>
    <w:rsid w:val="0B4842CA"/>
    <w:rsid w:val="0B612326"/>
    <w:rsid w:val="0BA504E9"/>
    <w:rsid w:val="0BC5B465"/>
    <w:rsid w:val="0BE105F6"/>
    <w:rsid w:val="0BF7FA68"/>
    <w:rsid w:val="0C364F99"/>
    <w:rsid w:val="0C8CF4CD"/>
    <w:rsid w:val="0C9633D1"/>
    <w:rsid w:val="0CB54C50"/>
    <w:rsid w:val="0CCAC995"/>
    <w:rsid w:val="0CDC2AA6"/>
    <w:rsid w:val="0D354DB3"/>
    <w:rsid w:val="0D40CF2F"/>
    <w:rsid w:val="0D484D09"/>
    <w:rsid w:val="0D8C13E6"/>
    <w:rsid w:val="0D934BCA"/>
    <w:rsid w:val="0D98F2FC"/>
    <w:rsid w:val="0DB60574"/>
    <w:rsid w:val="0DBA6A9C"/>
    <w:rsid w:val="0DC09DD5"/>
    <w:rsid w:val="0DD8F5D6"/>
    <w:rsid w:val="0DF23048"/>
    <w:rsid w:val="0E2D3F9C"/>
    <w:rsid w:val="0E35AAA5"/>
    <w:rsid w:val="0E7AC2C9"/>
    <w:rsid w:val="0E88966F"/>
    <w:rsid w:val="0E9D5CEB"/>
    <w:rsid w:val="0EA4CAB0"/>
    <w:rsid w:val="0EE41990"/>
    <w:rsid w:val="0F63168C"/>
    <w:rsid w:val="0F7C2DC7"/>
    <w:rsid w:val="0F8302EA"/>
    <w:rsid w:val="0F863A99"/>
    <w:rsid w:val="0F909B31"/>
    <w:rsid w:val="0FA1DC20"/>
    <w:rsid w:val="0FBB81C5"/>
    <w:rsid w:val="0FC99A2A"/>
    <w:rsid w:val="10132448"/>
    <w:rsid w:val="10378A0A"/>
    <w:rsid w:val="10457BC9"/>
    <w:rsid w:val="1065196A"/>
    <w:rsid w:val="10660845"/>
    <w:rsid w:val="106D8302"/>
    <w:rsid w:val="10911305"/>
    <w:rsid w:val="10C24891"/>
    <w:rsid w:val="10C58ECA"/>
    <w:rsid w:val="10E5215A"/>
    <w:rsid w:val="110401F2"/>
    <w:rsid w:val="11553C61"/>
    <w:rsid w:val="115C2E13"/>
    <w:rsid w:val="11748A5D"/>
    <w:rsid w:val="1180E928"/>
    <w:rsid w:val="121013AF"/>
    <w:rsid w:val="122D514C"/>
    <w:rsid w:val="123657C9"/>
    <w:rsid w:val="1245381B"/>
    <w:rsid w:val="127D66B1"/>
    <w:rsid w:val="12B9CA31"/>
    <w:rsid w:val="12BF91D1"/>
    <w:rsid w:val="12F75DC3"/>
    <w:rsid w:val="1349B8A7"/>
    <w:rsid w:val="135890FA"/>
    <w:rsid w:val="1360D715"/>
    <w:rsid w:val="1381E42A"/>
    <w:rsid w:val="13A73CAF"/>
    <w:rsid w:val="13BD074E"/>
    <w:rsid w:val="13DC7F0E"/>
    <w:rsid w:val="13E2EF82"/>
    <w:rsid w:val="144020C2"/>
    <w:rsid w:val="1454E6A7"/>
    <w:rsid w:val="145FDCE2"/>
    <w:rsid w:val="1469BFA7"/>
    <w:rsid w:val="1472CA7A"/>
    <w:rsid w:val="14759041"/>
    <w:rsid w:val="148728EE"/>
    <w:rsid w:val="14C4BBE0"/>
    <w:rsid w:val="14E78CF0"/>
    <w:rsid w:val="151FA67B"/>
    <w:rsid w:val="15406AD3"/>
    <w:rsid w:val="154978EB"/>
    <w:rsid w:val="15D8A323"/>
    <w:rsid w:val="163BF628"/>
    <w:rsid w:val="164C49D1"/>
    <w:rsid w:val="16556C96"/>
    <w:rsid w:val="16749C0B"/>
    <w:rsid w:val="167DB625"/>
    <w:rsid w:val="167DD276"/>
    <w:rsid w:val="16892B0F"/>
    <w:rsid w:val="168E1ABB"/>
    <w:rsid w:val="1698C81F"/>
    <w:rsid w:val="16AF0CAE"/>
    <w:rsid w:val="16DC7186"/>
    <w:rsid w:val="16EEFA9A"/>
    <w:rsid w:val="1704614E"/>
    <w:rsid w:val="17117E18"/>
    <w:rsid w:val="177422FB"/>
    <w:rsid w:val="17751713"/>
    <w:rsid w:val="177DF92F"/>
    <w:rsid w:val="17B071E0"/>
    <w:rsid w:val="17E86712"/>
    <w:rsid w:val="17EDF229"/>
    <w:rsid w:val="17F4D0B5"/>
    <w:rsid w:val="18013F68"/>
    <w:rsid w:val="1827BA63"/>
    <w:rsid w:val="183CEB6E"/>
    <w:rsid w:val="18424993"/>
    <w:rsid w:val="186E003D"/>
    <w:rsid w:val="187A7E47"/>
    <w:rsid w:val="187CBB02"/>
    <w:rsid w:val="188BF463"/>
    <w:rsid w:val="18ACCD88"/>
    <w:rsid w:val="1901DD61"/>
    <w:rsid w:val="190C4B81"/>
    <w:rsid w:val="19435CDF"/>
    <w:rsid w:val="194711F8"/>
    <w:rsid w:val="1957E88D"/>
    <w:rsid w:val="196FEE95"/>
    <w:rsid w:val="198F634C"/>
    <w:rsid w:val="19932DD7"/>
    <w:rsid w:val="199424A4"/>
    <w:rsid w:val="1999B8F5"/>
    <w:rsid w:val="19AC485E"/>
    <w:rsid w:val="19B4DC9B"/>
    <w:rsid w:val="19E46DA0"/>
    <w:rsid w:val="19E48753"/>
    <w:rsid w:val="1A5C77C8"/>
    <w:rsid w:val="1A74BB44"/>
    <w:rsid w:val="1A82FB9B"/>
    <w:rsid w:val="1AAFBE27"/>
    <w:rsid w:val="1ACEE57C"/>
    <w:rsid w:val="1AEBBAC4"/>
    <w:rsid w:val="1B213519"/>
    <w:rsid w:val="1B2E93D6"/>
    <w:rsid w:val="1B431287"/>
    <w:rsid w:val="1B72250F"/>
    <w:rsid w:val="1BA231D4"/>
    <w:rsid w:val="1BA96F11"/>
    <w:rsid w:val="1BC98319"/>
    <w:rsid w:val="1BFEF093"/>
    <w:rsid w:val="1C0BCC1D"/>
    <w:rsid w:val="1C200A4E"/>
    <w:rsid w:val="1C31E5CB"/>
    <w:rsid w:val="1C36655B"/>
    <w:rsid w:val="1C485025"/>
    <w:rsid w:val="1C8D5CC6"/>
    <w:rsid w:val="1C954B44"/>
    <w:rsid w:val="1CD8D492"/>
    <w:rsid w:val="1CE65458"/>
    <w:rsid w:val="1CEC7A4F"/>
    <w:rsid w:val="1CEE70D2"/>
    <w:rsid w:val="1CF4AAF6"/>
    <w:rsid w:val="1CFB2775"/>
    <w:rsid w:val="1D196C2B"/>
    <w:rsid w:val="1D238B4A"/>
    <w:rsid w:val="1D6CE53C"/>
    <w:rsid w:val="1D9C2300"/>
    <w:rsid w:val="1DA0CE04"/>
    <w:rsid w:val="1E27C0DC"/>
    <w:rsid w:val="1E34E1E6"/>
    <w:rsid w:val="1E68C310"/>
    <w:rsid w:val="1E7EC079"/>
    <w:rsid w:val="1E9F14B3"/>
    <w:rsid w:val="1EA368FE"/>
    <w:rsid w:val="1ED0AA96"/>
    <w:rsid w:val="1EE09766"/>
    <w:rsid w:val="1F2007F1"/>
    <w:rsid w:val="1F23AA68"/>
    <w:rsid w:val="1F2AC9B9"/>
    <w:rsid w:val="1F35C08C"/>
    <w:rsid w:val="1F4235FE"/>
    <w:rsid w:val="1F55C70A"/>
    <w:rsid w:val="1F65F185"/>
    <w:rsid w:val="1F979EB2"/>
    <w:rsid w:val="1FA4028F"/>
    <w:rsid w:val="1FA6C878"/>
    <w:rsid w:val="1FB98FD0"/>
    <w:rsid w:val="1FC79A18"/>
    <w:rsid w:val="1FE1F831"/>
    <w:rsid w:val="1FE96ABB"/>
    <w:rsid w:val="1FEC1BFA"/>
    <w:rsid w:val="201E8CFD"/>
    <w:rsid w:val="203B0A9F"/>
    <w:rsid w:val="20441B8B"/>
    <w:rsid w:val="206A7E85"/>
    <w:rsid w:val="20AFE446"/>
    <w:rsid w:val="20B828EB"/>
    <w:rsid w:val="20E2D55F"/>
    <w:rsid w:val="20F1D388"/>
    <w:rsid w:val="214A62B6"/>
    <w:rsid w:val="2150E6AB"/>
    <w:rsid w:val="216B4879"/>
    <w:rsid w:val="216D219B"/>
    <w:rsid w:val="2177BB60"/>
    <w:rsid w:val="21898607"/>
    <w:rsid w:val="218BB4AB"/>
    <w:rsid w:val="21C1E300"/>
    <w:rsid w:val="21DB3B08"/>
    <w:rsid w:val="22242239"/>
    <w:rsid w:val="22254295"/>
    <w:rsid w:val="223CCFC6"/>
    <w:rsid w:val="2268F67D"/>
    <w:rsid w:val="22869F06"/>
    <w:rsid w:val="2296F45E"/>
    <w:rsid w:val="22D522F5"/>
    <w:rsid w:val="22DCC2F4"/>
    <w:rsid w:val="22E7132A"/>
    <w:rsid w:val="230B36B3"/>
    <w:rsid w:val="230C3565"/>
    <w:rsid w:val="231E89E2"/>
    <w:rsid w:val="232497B1"/>
    <w:rsid w:val="23A59AD2"/>
    <w:rsid w:val="23DC84B2"/>
    <w:rsid w:val="246712FD"/>
    <w:rsid w:val="2490E514"/>
    <w:rsid w:val="24A2B5F8"/>
    <w:rsid w:val="24C87F0C"/>
    <w:rsid w:val="24D555BA"/>
    <w:rsid w:val="24E6C7AF"/>
    <w:rsid w:val="24F60DA8"/>
    <w:rsid w:val="24FBD3C1"/>
    <w:rsid w:val="253B0227"/>
    <w:rsid w:val="253D345D"/>
    <w:rsid w:val="253F358F"/>
    <w:rsid w:val="254C4A94"/>
    <w:rsid w:val="25830567"/>
    <w:rsid w:val="2587DDBD"/>
    <w:rsid w:val="258A17C3"/>
    <w:rsid w:val="25A6799A"/>
    <w:rsid w:val="25F8027F"/>
    <w:rsid w:val="25F8989F"/>
    <w:rsid w:val="25F92ACA"/>
    <w:rsid w:val="25FD5721"/>
    <w:rsid w:val="262AA063"/>
    <w:rsid w:val="264FBC89"/>
    <w:rsid w:val="266B5CA5"/>
    <w:rsid w:val="2677B6DA"/>
    <w:rsid w:val="267D3D38"/>
    <w:rsid w:val="26C6FD8C"/>
    <w:rsid w:val="26D0E7DC"/>
    <w:rsid w:val="26F237D7"/>
    <w:rsid w:val="26F57941"/>
    <w:rsid w:val="270C83CB"/>
    <w:rsid w:val="27485F82"/>
    <w:rsid w:val="27A6D492"/>
    <w:rsid w:val="27C6C8EA"/>
    <w:rsid w:val="27F7BC54"/>
    <w:rsid w:val="28098AB2"/>
    <w:rsid w:val="2849ECF3"/>
    <w:rsid w:val="2878BC83"/>
    <w:rsid w:val="28B811F4"/>
    <w:rsid w:val="28B8F041"/>
    <w:rsid w:val="28D798C8"/>
    <w:rsid w:val="28FA372D"/>
    <w:rsid w:val="2900AE98"/>
    <w:rsid w:val="292AA633"/>
    <w:rsid w:val="294D80B2"/>
    <w:rsid w:val="2966F43E"/>
    <w:rsid w:val="29C3B951"/>
    <w:rsid w:val="2A56FFE4"/>
    <w:rsid w:val="2A647696"/>
    <w:rsid w:val="2A703FEA"/>
    <w:rsid w:val="2A8E50A0"/>
    <w:rsid w:val="2ACFF295"/>
    <w:rsid w:val="2AE430C2"/>
    <w:rsid w:val="2B05E1CC"/>
    <w:rsid w:val="2B094956"/>
    <w:rsid w:val="2B2D1B72"/>
    <w:rsid w:val="2B4111B9"/>
    <w:rsid w:val="2B4931A4"/>
    <w:rsid w:val="2B5497EC"/>
    <w:rsid w:val="2B654DCF"/>
    <w:rsid w:val="2B96F508"/>
    <w:rsid w:val="2B9EA963"/>
    <w:rsid w:val="2C25C408"/>
    <w:rsid w:val="2C26091C"/>
    <w:rsid w:val="2C2A78B8"/>
    <w:rsid w:val="2C2FAEF6"/>
    <w:rsid w:val="2C955546"/>
    <w:rsid w:val="2CA76BB3"/>
    <w:rsid w:val="2CC4686A"/>
    <w:rsid w:val="2CEAC774"/>
    <w:rsid w:val="2D0156A2"/>
    <w:rsid w:val="2D1F5703"/>
    <w:rsid w:val="2D2765FB"/>
    <w:rsid w:val="2D55CD22"/>
    <w:rsid w:val="2D5FE533"/>
    <w:rsid w:val="2D66C38D"/>
    <w:rsid w:val="2D77B769"/>
    <w:rsid w:val="2D8B8A71"/>
    <w:rsid w:val="2D9D0855"/>
    <w:rsid w:val="2DA2230D"/>
    <w:rsid w:val="2DD8B9BA"/>
    <w:rsid w:val="2E042AF1"/>
    <w:rsid w:val="2E209E50"/>
    <w:rsid w:val="2E72E537"/>
    <w:rsid w:val="2E8F8955"/>
    <w:rsid w:val="2E960BBC"/>
    <w:rsid w:val="2ED0C42A"/>
    <w:rsid w:val="2EE97136"/>
    <w:rsid w:val="2F4C2E15"/>
    <w:rsid w:val="2F8541FB"/>
    <w:rsid w:val="2F8C978E"/>
    <w:rsid w:val="2FB649A4"/>
    <w:rsid w:val="2FCA2022"/>
    <w:rsid w:val="300E737B"/>
    <w:rsid w:val="3010831D"/>
    <w:rsid w:val="303EF42C"/>
    <w:rsid w:val="30575592"/>
    <w:rsid w:val="305B1038"/>
    <w:rsid w:val="309F0EBB"/>
    <w:rsid w:val="30A3BFC7"/>
    <w:rsid w:val="3125C876"/>
    <w:rsid w:val="3137A215"/>
    <w:rsid w:val="313C7806"/>
    <w:rsid w:val="314C184A"/>
    <w:rsid w:val="3151F9C3"/>
    <w:rsid w:val="31A93B2E"/>
    <w:rsid w:val="31A9881A"/>
    <w:rsid w:val="31B79687"/>
    <w:rsid w:val="31D825BF"/>
    <w:rsid w:val="320C8CC1"/>
    <w:rsid w:val="321F5D5E"/>
    <w:rsid w:val="322147A2"/>
    <w:rsid w:val="3238EAA9"/>
    <w:rsid w:val="3249693A"/>
    <w:rsid w:val="32567A37"/>
    <w:rsid w:val="3264C956"/>
    <w:rsid w:val="3266E3EE"/>
    <w:rsid w:val="3284EED3"/>
    <w:rsid w:val="32C07D0E"/>
    <w:rsid w:val="331964DE"/>
    <w:rsid w:val="33A85466"/>
    <w:rsid w:val="33ABB441"/>
    <w:rsid w:val="33C5ACB3"/>
    <w:rsid w:val="33D113E1"/>
    <w:rsid w:val="3446F887"/>
    <w:rsid w:val="34796A85"/>
    <w:rsid w:val="34A5D9A9"/>
    <w:rsid w:val="34DB60EB"/>
    <w:rsid w:val="34E0A694"/>
    <w:rsid w:val="34EDA8FF"/>
    <w:rsid w:val="353412B0"/>
    <w:rsid w:val="3576C16D"/>
    <w:rsid w:val="35A16C28"/>
    <w:rsid w:val="35B14728"/>
    <w:rsid w:val="35BA056E"/>
    <w:rsid w:val="35BCCAB9"/>
    <w:rsid w:val="35C42AFA"/>
    <w:rsid w:val="35CFBC6F"/>
    <w:rsid w:val="35D6F126"/>
    <w:rsid w:val="35F77222"/>
    <w:rsid w:val="364FF78B"/>
    <w:rsid w:val="36629A7C"/>
    <w:rsid w:val="366A1125"/>
    <w:rsid w:val="36B30CF1"/>
    <w:rsid w:val="36DC20FE"/>
    <w:rsid w:val="36E89395"/>
    <w:rsid w:val="3725BB54"/>
    <w:rsid w:val="372B3BF7"/>
    <w:rsid w:val="373ED090"/>
    <w:rsid w:val="3740F19B"/>
    <w:rsid w:val="37593F81"/>
    <w:rsid w:val="37782CDA"/>
    <w:rsid w:val="377F5EB5"/>
    <w:rsid w:val="3788732F"/>
    <w:rsid w:val="3789C20E"/>
    <w:rsid w:val="379122C1"/>
    <w:rsid w:val="37A37F95"/>
    <w:rsid w:val="37AE93EF"/>
    <w:rsid w:val="37BE390C"/>
    <w:rsid w:val="37BE6209"/>
    <w:rsid w:val="37E4B77C"/>
    <w:rsid w:val="3803F4A0"/>
    <w:rsid w:val="38056980"/>
    <w:rsid w:val="382F07BD"/>
    <w:rsid w:val="3884E767"/>
    <w:rsid w:val="388FDFD0"/>
    <w:rsid w:val="38B4FDAE"/>
    <w:rsid w:val="38CC34A1"/>
    <w:rsid w:val="390D1957"/>
    <w:rsid w:val="39118880"/>
    <w:rsid w:val="39188730"/>
    <w:rsid w:val="392900A7"/>
    <w:rsid w:val="39342F20"/>
    <w:rsid w:val="393B7140"/>
    <w:rsid w:val="399E33DE"/>
    <w:rsid w:val="39C39A33"/>
    <w:rsid w:val="39D853BB"/>
    <w:rsid w:val="3A1883AD"/>
    <w:rsid w:val="3A33E6DD"/>
    <w:rsid w:val="3A3E7A0C"/>
    <w:rsid w:val="3A4D6698"/>
    <w:rsid w:val="3A55EBCC"/>
    <w:rsid w:val="3B0A05D3"/>
    <w:rsid w:val="3B1578DE"/>
    <w:rsid w:val="3B253E71"/>
    <w:rsid w:val="3B2B0690"/>
    <w:rsid w:val="3BA6BA97"/>
    <w:rsid w:val="3BAAA53C"/>
    <w:rsid w:val="3C02E288"/>
    <w:rsid w:val="3C0FEDB8"/>
    <w:rsid w:val="3C8F1F36"/>
    <w:rsid w:val="3CAA1979"/>
    <w:rsid w:val="3CCDDF41"/>
    <w:rsid w:val="3CD5D42E"/>
    <w:rsid w:val="3CD729FF"/>
    <w:rsid w:val="3D0F2D11"/>
    <w:rsid w:val="3D3A6CD9"/>
    <w:rsid w:val="3D3A8B45"/>
    <w:rsid w:val="3D53BF3E"/>
    <w:rsid w:val="3D72451F"/>
    <w:rsid w:val="3DAF7AFF"/>
    <w:rsid w:val="3DC7D578"/>
    <w:rsid w:val="3E0355EB"/>
    <w:rsid w:val="3E150834"/>
    <w:rsid w:val="3E75A1C1"/>
    <w:rsid w:val="3E7E1AFA"/>
    <w:rsid w:val="3EC6CE29"/>
    <w:rsid w:val="3EC726D1"/>
    <w:rsid w:val="3EC83030"/>
    <w:rsid w:val="3ED22133"/>
    <w:rsid w:val="3F0C5CD2"/>
    <w:rsid w:val="3F33FDC5"/>
    <w:rsid w:val="3F3EA08B"/>
    <w:rsid w:val="3FB9A4F9"/>
    <w:rsid w:val="3FD91D0C"/>
    <w:rsid w:val="3FE5EBA6"/>
    <w:rsid w:val="400022D8"/>
    <w:rsid w:val="400C21E7"/>
    <w:rsid w:val="401CC653"/>
    <w:rsid w:val="4058EEB0"/>
    <w:rsid w:val="405E6269"/>
    <w:rsid w:val="407C584A"/>
    <w:rsid w:val="40AE27F2"/>
    <w:rsid w:val="40F1A9FD"/>
    <w:rsid w:val="40F97F0B"/>
    <w:rsid w:val="410F520C"/>
    <w:rsid w:val="411FDB2C"/>
    <w:rsid w:val="4151CE1A"/>
    <w:rsid w:val="419B8A44"/>
    <w:rsid w:val="41AC5383"/>
    <w:rsid w:val="41ADE68D"/>
    <w:rsid w:val="41B1B3E8"/>
    <w:rsid w:val="41CB03D0"/>
    <w:rsid w:val="41F35483"/>
    <w:rsid w:val="421AD27E"/>
    <w:rsid w:val="4225A589"/>
    <w:rsid w:val="4239571E"/>
    <w:rsid w:val="423F370E"/>
    <w:rsid w:val="42469A37"/>
    <w:rsid w:val="424CA38E"/>
    <w:rsid w:val="4258EECE"/>
    <w:rsid w:val="427F3120"/>
    <w:rsid w:val="4284E433"/>
    <w:rsid w:val="4290316D"/>
    <w:rsid w:val="42F2B56B"/>
    <w:rsid w:val="4333E3C7"/>
    <w:rsid w:val="433D9997"/>
    <w:rsid w:val="435A5008"/>
    <w:rsid w:val="435C9EA5"/>
    <w:rsid w:val="43BC9ABA"/>
    <w:rsid w:val="440A2B62"/>
    <w:rsid w:val="440B48E0"/>
    <w:rsid w:val="440F3CE4"/>
    <w:rsid w:val="44269A77"/>
    <w:rsid w:val="444B98AD"/>
    <w:rsid w:val="445BAA67"/>
    <w:rsid w:val="447313B1"/>
    <w:rsid w:val="448389CC"/>
    <w:rsid w:val="448BE11C"/>
    <w:rsid w:val="4495E3EC"/>
    <w:rsid w:val="44A371CC"/>
    <w:rsid w:val="44A37B3E"/>
    <w:rsid w:val="44D48F2A"/>
    <w:rsid w:val="44EEFB30"/>
    <w:rsid w:val="44F33952"/>
    <w:rsid w:val="44F3C7A1"/>
    <w:rsid w:val="451CDD19"/>
    <w:rsid w:val="45599B7A"/>
    <w:rsid w:val="4560D1A4"/>
    <w:rsid w:val="456EE751"/>
    <w:rsid w:val="4586D5F2"/>
    <w:rsid w:val="45886AB1"/>
    <w:rsid w:val="45964B6E"/>
    <w:rsid w:val="4599A0C9"/>
    <w:rsid w:val="45AFD239"/>
    <w:rsid w:val="45C85FA7"/>
    <w:rsid w:val="45FA774E"/>
    <w:rsid w:val="460F11CC"/>
    <w:rsid w:val="461AB218"/>
    <w:rsid w:val="46325921"/>
    <w:rsid w:val="465238A4"/>
    <w:rsid w:val="46774A3D"/>
    <w:rsid w:val="4682FBB3"/>
    <w:rsid w:val="46C1522D"/>
    <w:rsid w:val="46C9C7CF"/>
    <w:rsid w:val="46E7587A"/>
    <w:rsid w:val="46F626B6"/>
    <w:rsid w:val="470F6247"/>
    <w:rsid w:val="47348343"/>
    <w:rsid w:val="4763DDA7"/>
    <w:rsid w:val="4773BF13"/>
    <w:rsid w:val="4787303B"/>
    <w:rsid w:val="47924E8F"/>
    <w:rsid w:val="47CC61BA"/>
    <w:rsid w:val="47CDD689"/>
    <w:rsid w:val="47F4185B"/>
    <w:rsid w:val="483A67BF"/>
    <w:rsid w:val="486080B6"/>
    <w:rsid w:val="4865E37B"/>
    <w:rsid w:val="48924B69"/>
    <w:rsid w:val="48CC656B"/>
    <w:rsid w:val="48EE8D92"/>
    <w:rsid w:val="4917827B"/>
    <w:rsid w:val="491A81C8"/>
    <w:rsid w:val="49400A5B"/>
    <w:rsid w:val="494B9420"/>
    <w:rsid w:val="494D5D6D"/>
    <w:rsid w:val="499F2B8E"/>
    <w:rsid w:val="49BC3243"/>
    <w:rsid w:val="49CF57BE"/>
    <w:rsid w:val="49D17F1B"/>
    <w:rsid w:val="49ECE2C5"/>
    <w:rsid w:val="4A01A962"/>
    <w:rsid w:val="4A0E086D"/>
    <w:rsid w:val="4A3A5AE3"/>
    <w:rsid w:val="4A4147B7"/>
    <w:rsid w:val="4A737E0B"/>
    <w:rsid w:val="4A8B893B"/>
    <w:rsid w:val="4A96FC43"/>
    <w:rsid w:val="4A976E4A"/>
    <w:rsid w:val="4A9EA884"/>
    <w:rsid w:val="4AA0A141"/>
    <w:rsid w:val="4AEE72A5"/>
    <w:rsid w:val="4B700AEF"/>
    <w:rsid w:val="4B776954"/>
    <w:rsid w:val="4B9F08E5"/>
    <w:rsid w:val="4BDD7BAD"/>
    <w:rsid w:val="4C02D337"/>
    <w:rsid w:val="4C067071"/>
    <w:rsid w:val="4C1A1D15"/>
    <w:rsid w:val="4C234363"/>
    <w:rsid w:val="4C8EC695"/>
    <w:rsid w:val="4C8FCC85"/>
    <w:rsid w:val="4C985EED"/>
    <w:rsid w:val="4CA309C9"/>
    <w:rsid w:val="4CAD40ED"/>
    <w:rsid w:val="4CB6CE17"/>
    <w:rsid w:val="4CB86F11"/>
    <w:rsid w:val="4CC725D3"/>
    <w:rsid w:val="4CDF8734"/>
    <w:rsid w:val="4CF5796A"/>
    <w:rsid w:val="4D11AB42"/>
    <w:rsid w:val="4D12C768"/>
    <w:rsid w:val="4D362EB4"/>
    <w:rsid w:val="4D592D36"/>
    <w:rsid w:val="4D68C460"/>
    <w:rsid w:val="4DB57A61"/>
    <w:rsid w:val="4DD0F687"/>
    <w:rsid w:val="4DEEAEFE"/>
    <w:rsid w:val="4DEF3171"/>
    <w:rsid w:val="4E046E08"/>
    <w:rsid w:val="4E154CB0"/>
    <w:rsid w:val="4E37C91B"/>
    <w:rsid w:val="4E435479"/>
    <w:rsid w:val="4E4AA544"/>
    <w:rsid w:val="4E575D5A"/>
    <w:rsid w:val="4E676D92"/>
    <w:rsid w:val="4E8E274F"/>
    <w:rsid w:val="4E99A9AF"/>
    <w:rsid w:val="4EADEBB7"/>
    <w:rsid w:val="4EAF4838"/>
    <w:rsid w:val="4EB8B5A3"/>
    <w:rsid w:val="4EC063D0"/>
    <w:rsid w:val="4EDB9834"/>
    <w:rsid w:val="4EE628B6"/>
    <w:rsid w:val="4F0F2EF0"/>
    <w:rsid w:val="4F1B7E92"/>
    <w:rsid w:val="4F466043"/>
    <w:rsid w:val="4F47E9C4"/>
    <w:rsid w:val="4F6A55F2"/>
    <w:rsid w:val="4F976FE1"/>
    <w:rsid w:val="4F987C66"/>
    <w:rsid w:val="4FD58BC0"/>
    <w:rsid w:val="4FDA4FC4"/>
    <w:rsid w:val="4FE5B2AA"/>
    <w:rsid w:val="4FE85601"/>
    <w:rsid w:val="4FE85CD7"/>
    <w:rsid w:val="5038B365"/>
    <w:rsid w:val="504C6101"/>
    <w:rsid w:val="504CB1FB"/>
    <w:rsid w:val="5052135F"/>
    <w:rsid w:val="506A3C67"/>
    <w:rsid w:val="50A5211B"/>
    <w:rsid w:val="50D3FF46"/>
    <w:rsid w:val="5116F6FB"/>
    <w:rsid w:val="5154916A"/>
    <w:rsid w:val="5168E601"/>
    <w:rsid w:val="517E9745"/>
    <w:rsid w:val="5184CADC"/>
    <w:rsid w:val="51A2E3F0"/>
    <w:rsid w:val="51BDD225"/>
    <w:rsid w:val="51EB9EA7"/>
    <w:rsid w:val="5208F614"/>
    <w:rsid w:val="520C596B"/>
    <w:rsid w:val="52171169"/>
    <w:rsid w:val="5245F057"/>
    <w:rsid w:val="5246D4DB"/>
    <w:rsid w:val="5247C18E"/>
    <w:rsid w:val="52904375"/>
    <w:rsid w:val="52B99118"/>
    <w:rsid w:val="52BB5E54"/>
    <w:rsid w:val="52BC724D"/>
    <w:rsid w:val="52CB6DC0"/>
    <w:rsid w:val="52D72A5E"/>
    <w:rsid w:val="52D833F0"/>
    <w:rsid w:val="52E7C7E4"/>
    <w:rsid w:val="52FC3859"/>
    <w:rsid w:val="53283F07"/>
    <w:rsid w:val="532D858E"/>
    <w:rsid w:val="534FAD16"/>
    <w:rsid w:val="53745A5C"/>
    <w:rsid w:val="53EFB32A"/>
    <w:rsid w:val="540022EB"/>
    <w:rsid w:val="5407D58C"/>
    <w:rsid w:val="541F0E95"/>
    <w:rsid w:val="544E3AC7"/>
    <w:rsid w:val="54649D29"/>
    <w:rsid w:val="548ED42F"/>
    <w:rsid w:val="54A62334"/>
    <w:rsid w:val="54C12CDB"/>
    <w:rsid w:val="54EFDADA"/>
    <w:rsid w:val="5539E0FC"/>
    <w:rsid w:val="557E5E21"/>
    <w:rsid w:val="55E8879E"/>
    <w:rsid w:val="56127A87"/>
    <w:rsid w:val="562CA11E"/>
    <w:rsid w:val="566A9500"/>
    <w:rsid w:val="56762EF7"/>
    <w:rsid w:val="567D6444"/>
    <w:rsid w:val="5680E672"/>
    <w:rsid w:val="56AD3BCF"/>
    <w:rsid w:val="56B6ADE3"/>
    <w:rsid w:val="56B91800"/>
    <w:rsid w:val="5700EA2C"/>
    <w:rsid w:val="57057D53"/>
    <w:rsid w:val="57107AFE"/>
    <w:rsid w:val="572D819E"/>
    <w:rsid w:val="5739437B"/>
    <w:rsid w:val="5745D9F7"/>
    <w:rsid w:val="574C6497"/>
    <w:rsid w:val="577B0C4A"/>
    <w:rsid w:val="57BF7A73"/>
    <w:rsid w:val="580209C5"/>
    <w:rsid w:val="5877E52A"/>
    <w:rsid w:val="58965495"/>
    <w:rsid w:val="589A57B7"/>
    <w:rsid w:val="589FCC08"/>
    <w:rsid w:val="58EE350F"/>
    <w:rsid w:val="58EFFE80"/>
    <w:rsid w:val="591363D8"/>
    <w:rsid w:val="595CC760"/>
    <w:rsid w:val="599B2E83"/>
    <w:rsid w:val="59DE3604"/>
    <w:rsid w:val="5A27E40D"/>
    <w:rsid w:val="5A29015F"/>
    <w:rsid w:val="5A314B2D"/>
    <w:rsid w:val="5A340357"/>
    <w:rsid w:val="5A6C766C"/>
    <w:rsid w:val="5A774022"/>
    <w:rsid w:val="5A9DDA6A"/>
    <w:rsid w:val="5ACB057A"/>
    <w:rsid w:val="5AE10433"/>
    <w:rsid w:val="5AE4C3E8"/>
    <w:rsid w:val="5AE757B4"/>
    <w:rsid w:val="5B000F46"/>
    <w:rsid w:val="5B1EE7AA"/>
    <w:rsid w:val="5B39CA69"/>
    <w:rsid w:val="5B41CF7B"/>
    <w:rsid w:val="5B480480"/>
    <w:rsid w:val="5B6C337F"/>
    <w:rsid w:val="5B7AB312"/>
    <w:rsid w:val="5B871C0E"/>
    <w:rsid w:val="5B9C37EB"/>
    <w:rsid w:val="5BA51D28"/>
    <w:rsid w:val="5BA7D807"/>
    <w:rsid w:val="5BA80CAA"/>
    <w:rsid w:val="5BDE17F4"/>
    <w:rsid w:val="5C074374"/>
    <w:rsid w:val="5C1E15A1"/>
    <w:rsid w:val="5C4127A1"/>
    <w:rsid w:val="5C6C791A"/>
    <w:rsid w:val="5CA2D063"/>
    <w:rsid w:val="5CA5F29E"/>
    <w:rsid w:val="5CBCEA49"/>
    <w:rsid w:val="5D430D2A"/>
    <w:rsid w:val="5D645CDF"/>
    <w:rsid w:val="5D86EE7F"/>
    <w:rsid w:val="5DFF7FE1"/>
    <w:rsid w:val="5E56FDA5"/>
    <w:rsid w:val="5E73BF3D"/>
    <w:rsid w:val="5E77EF15"/>
    <w:rsid w:val="5E9A3A1B"/>
    <w:rsid w:val="5F009699"/>
    <w:rsid w:val="5F0E01AE"/>
    <w:rsid w:val="5F26D59D"/>
    <w:rsid w:val="5F479ECA"/>
    <w:rsid w:val="5F4AAAFE"/>
    <w:rsid w:val="5F64B6EA"/>
    <w:rsid w:val="5F68F69E"/>
    <w:rsid w:val="5F9126A7"/>
    <w:rsid w:val="5FA762AF"/>
    <w:rsid w:val="5FB31DDF"/>
    <w:rsid w:val="5FC14AB4"/>
    <w:rsid w:val="5FCF8B78"/>
    <w:rsid w:val="5FCFBE2A"/>
    <w:rsid w:val="5FD360D6"/>
    <w:rsid w:val="5FE44F80"/>
    <w:rsid w:val="600EBF87"/>
    <w:rsid w:val="60157248"/>
    <w:rsid w:val="605FD182"/>
    <w:rsid w:val="6084F957"/>
    <w:rsid w:val="60C15433"/>
    <w:rsid w:val="60E44D62"/>
    <w:rsid w:val="60F86809"/>
    <w:rsid w:val="61007AD9"/>
    <w:rsid w:val="61045ED0"/>
    <w:rsid w:val="6128167D"/>
    <w:rsid w:val="612B2086"/>
    <w:rsid w:val="613E84F3"/>
    <w:rsid w:val="61589040"/>
    <w:rsid w:val="6170CF30"/>
    <w:rsid w:val="61A2195D"/>
    <w:rsid w:val="61A96060"/>
    <w:rsid w:val="622B6A9A"/>
    <w:rsid w:val="626976D1"/>
    <w:rsid w:val="628F234A"/>
    <w:rsid w:val="629694C0"/>
    <w:rsid w:val="62D26289"/>
    <w:rsid w:val="62EF2032"/>
    <w:rsid w:val="630EB5A0"/>
    <w:rsid w:val="6317E339"/>
    <w:rsid w:val="632DEA01"/>
    <w:rsid w:val="63306161"/>
    <w:rsid w:val="636ECD09"/>
    <w:rsid w:val="6377A7D4"/>
    <w:rsid w:val="63E893CF"/>
    <w:rsid w:val="63F1346E"/>
    <w:rsid w:val="63F97FF7"/>
    <w:rsid w:val="642F455E"/>
    <w:rsid w:val="646BDBC1"/>
    <w:rsid w:val="64753985"/>
    <w:rsid w:val="64903BED"/>
    <w:rsid w:val="64BB5C03"/>
    <w:rsid w:val="64D824B7"/>
    <w:rsid w:val="64F18298"/>
    <w:rsid w:val="65075E66"/>
    <w:rsid w:val="6525AFBF"/>
    <w:rsid w:val="654050F7"/>
    <w:rsid w:val="6576C42E"/>
    <w:rsid w:val="65F1966B"/>
    <w:rsid w:val="65F3E834"/>
    <w:rsid w:val="66252701"/>
    <w:rsid w:val="663DB20E"/>
    <w:rsid w:val="6679209E"/>
    <w:rsid w:val="667990CE"/>
    <w:rsid w:val="669E236A"/>
    <w:rsid w:val="67527488"/>
    <w:rsid w:val="6762BB27"/>
    <w:rsid w:val="678D27E0"/>
    <w:rsid w:val="6799633D"/>
    <w:rsid w:val="67A2B48B"/>
    <w:rsid w:val="67B23892"/>
    <w:rsid w:val="67C39DA9"/>
    <w:rsid w:val="67DFE89C"/>
    <w:rsid w:val="67E4C75F"/>
    <w:rsid w:val="67E9D5E2"/>
    <w:rsid w:val="67EC08C0"/>
    <w:rsid w:val="685D139B"/>
    <w:rsid w:val="6877A48E"/>
    <w:rsid w:val="68844DD5"/>
    <w:rsid w:val="68967D28"/>
    <w:rsid w:val="68A0DF0E"/>
    <w:rsid w:val="68D298EF"/>
    <w:rsid w:val="691F6D4D"/>
    <w:rsid w:val="695FC61C"/>
    <w:rsid w:val="697B3D8A"/>
    <w:rsid w:val="6999C514"/>
    <w:rsid w:val="69A9AF99"/>
    <w:rsid w:val="69ADA201"/>
    <w:rsid w:val="69D1FBB5"/>
    <w:rsid w:val="69E773F5"/>
    <w:rsid w:val="6A05888D"/>
    <w:rsid w:val="6A06BF85"/>
    <w:rsid w:val="6A14B446"/>
    <w:rsid w:val="6A29C9CC"/>
    <w:rsid w:val="6A44E12E"/>
    <w:rsid w:val="6A4CCBAF"/>
    <w:rsid w:val="6A5D614A"/>
    <w:rsid w:val="6A91BEF4"/>
    <w:rsid w:val="6AADB03C"/>
    <w:rsid w:val="6AD326C4"/>
    <w:rsid w:val="6B0E361C"/>
    <w:rsid w:val="6B4C46BF"/>
    <w:rsid w:val="6B54AA06"/>
    <w:rsid w:val="6B689AFE"/>
    <w:rsid w:val="6B691944"/>
    <w:rsid w:val="6C07D4E3"/>
    <w:rsid w:val="6C0A09FD"/>
    <w:rsid w:val="6C0FBBD0"/>
    <w:rsid w:val="6C18B0A9"/>
    <w:rsid w:val="6C3EA071"/>
    <w:rsid w:val="6C6B30AF"/>
    <w:rsid w:val="6C9588FB"/>
    <w:rsid w:val="6CA8B275"/>
    <w:rsid w:val="6CAA6011"/>
    <w:rsid w:val="6CCDE2DD"/>
    <w:rsid w:val="6CD35F4A"/>
    <w:rsid w:val="6CD74E7D"/>
    <w:rsid w:val="6CEEBA31"/>
    <w:rsid w:val="6CF0442F"/>
    <w:rsid w:val="6D06175F"/>
    <w:rsid w:val="6D0D77C0"/>
    <w:rsid w:val="6D157F04"/>
    <w:rsid w:val="6D1DE7C1"/>
    <w:rsid w:val="6D31D9F5"/>
    <w:rsid w:val="6D348FB9"/>
    <w:rsid w:val="6D48333C"/>
    <w:rsid w:val="6D669205"/>
    <w:rsid w:val="6D84FDB1"/>
    <w:rsid w:val="6D8F7FA6"/>
    <w:rsid w:val="6D93E8FE"/>
    <w:rsid w:val="6DB994C7"/>
    <w:rsid w:val="6DC27558"/>
    <w:rsid w:val="6DEBAFFD"/>
    <w:rsid w:val="6E0DB016"/>
    <w:rsid w:val="6E12C2F7"/>
    <w:rsid w:val="6E225B39"/>
    <w:rsid w:val="6E250A86"/>
    <w:rsid w:val="6E273863"/>
    <w:rsid w:val="6E4BCB94"/>
    <w:rsid w:val="6E5B4CF2"/>
    <w:rsid w:val="6E7C48C8"/>
    <w:rsid w:val="6E87DA23"/>
    <w:rsid w:val="6EA8A220"/>
    <w:rsid w:val="6EACBDA3"/>
    <w:rsid w:val="6F0889B8"/>
    <w:rsid w:val="6F1897FC"/>
    <w:rsid w:val="6F30E3ED"/>
    <w:rsid w:val="6F404F9F"/>
    <w:rsid w:val="6F601BED"/>
    <w:rsid w:val="6F67CE87"/>
    <w:rsid w:val="6F6F2167"/>
    <w:rsid w:val="6F80CBCD"/>
    <w:rsid w:val="6F8A6FF6"/>
    <w:rsid w:val="6F9B2B6A"/>
    <w:rsid w:val="6FDD56BA"/>
    <w:rsid w:val="6FF58E45"/>
    <w:rsid w:val="6FF8C796"/>
    <w:rsid w:val="6FF988D0"/>
    <w:rsid w:val="70080B2B"/>
    <w:rsid w:val="70326677"/>
    <w:rsid w:val="70482A92"/>
    <w:rsid w:val="707B5778"/>
    <w:rsid w:val="70A3EFE4"/>
    <w:rsid w:val="70D60E10"/>
    <w:rsid w:val="70F1FBAB"/>
    <w:rsid w:val="710E79A4"/>
    <w:rsid w:val="716F6D17"/>
    <w:rsid w:val="717AF2CE"/>
    <w:rsid w:val="72080256"/>
    <w:rsid w:val="720C3EA2"/>
    <w:rsid w:val="721468D1"/>
    <w:rsid w:val="72368594"/>
    <w:rsid w:val="727481F4"/>
    <w:rsid w:val="72AF0309"/>
    <w:rsid w:val="72C0177E"/>
    <w:rsid w:val="72C9E0C5"/>
    <w:rsid w:val="72D21340"/>
    <w:rsid w:val="72DAC880"/>
    <w:rsid w:val="72DB2E1A"/>
    <w:rsid w:val="72F35F87"/>
    <w:rsid w:val="72FA4031"/>
    <w:rsid w:val="731D8003"/>
    <w:rsid w:val="732E691A"/>
    <w:rsid w:val="73A6BB7E"/>
    <w:rsid w:val="73DC7863"/>
    <w:rsid w:val="73ECC648"/>
    <w:rsid w:val="741CB38D"/>
    <w:rsid w:val="745C8605"/>
    <w:rsid w:val="7463FD7A"/>
    <w:rsid w:val="750F56F6"/>
    <w:rsid w:val="7518BD15"/>
    <w:rsid w:val="75441A8A"/>
    <w:rsid w:val="75D48F97"/>
    <w:rsid w:val="75E00CBA"/>
    <w:rsid w:val="764165CE"/>
    <w:rsid w:val="76821842"/>
    <w:rsid w:val="768D47B7"/>
    <w:rsid w:val="7730242B"/>
    <w:rsid w:val="773AB109"/>
    <w:rsid w:val="773FDE32"/>
    <w:rsid w:val="778AF1FE"/>
    <w:rsid w:val="77A0C249"/>
    <w:rsid w:val="77A3E35A"/>
    <w:rsid w:val="780C4691"/>
    <w:rsid w:val="7832843A"/>
    <w:rsid w:val="7847AC8D"/>
    <w:rsid w:val="785E5F35"/>
    <w:rsid w:val="7884A3BD"/>
    <w:rsid w:val="789625F7"/>
    <w:rsid w:val="78A1B3DC"/>
    <w:rsid w:val="78BC1C32"/>
    <w:rsid w:val="78CA26D4"/>
    <w:rsid w:val="78CE007D"/>
    <w:rsid w:val="78FF171D"/>
    <w:rsid w:val="79203A5F"/>
    <w:rsid w:val="792EE44B"/>
    <w:rsid w:val="79348537"/>
    <w:rsid w:val="7947A4B5"/>
    <w:rsid w:val="795570A8"/>
    <w:rsid w:val="7976D54C"/>
    <w:rsid w:val="7987D509"/>
    <w:rsid w:val="79C5D181"/>
    <w:rsid w:val="79DD3F0C"/>
    <w:rsid w:val="7A12AC57"/>
    <w:rsid w:val="7A388E72"/>
    <w:rsid w:val="7A752B03"/>
    <w:rsid w:val="7A7DDB77"/>
    <w:rsid w:val="7A95F339"/>
    <w:rsid w:val="7AA19019"/>
    <w:rsid w:val="7AABEAC3"/>
    <w:rsid w:val="7AEFAFEB"/>
    <w:rsid w:val="7B0664DB"/>
    <w:rsid w:val="7B383DE5"/>
    <w:rsid w:val="7B44AD08"/>
    <w:rsid w:val="7B4B9810"/>
    <w:rsid w:val="7B554292"/>
    <w:rsid w:val="7B59028B"/>
    <w:rsid w:val="7B59F250"/>
    <w:rsid w:val="7B5D5281"/>
    <w:rsid w:val="7B77464D"/>
    <w:rsid w:val="7BCB9FAF"/>
    <w:rsid w:val="7BD06A73"/>
    <w:rsid w:val="7BE54F72"/>
    <w:rsid w:val="7C017E81"/>
    <w:rsid w:val="7C1871C9"/>
    <w:rsid w:val="7C544625"/>
    <w:rsid w:val="7C5F50C8"/>
    <w:rsid w:val="7C5FB05C"/>
    <w:rsid w:val="7C60A5FB"/>
    <w:rsid w:val="7C65A037"/>
    <w:rsid w:val="7C71E6A0"/>
    <w:rsid w:val="7C7CDB99"/>
    <w:rsid w:val="7C82A679"/>
    <w:rsid w:val="7CDEBD33"/>
    <w:rsid w:val="7CE12183"/>
    <w:rsid w:val="7D90E31E"/>
    <w:rsid w:val="7D92D93B"/>
    <w:rsid w:val="7DD5B2FB"/>
    <w:rsid w:val="7DFA19E1"/>
    <w:rsid w:val="7E814753"/>
    <w:rsid w:val="7E846809"/>
    <w:rsid w:val="7E8A23D2"/>
    <w:rsid w:val="7EACAB57"/>
    <w:rsid w:val="7ED79F5A"/>
    <w:rsid w:val="7F006B4B"/>
    <w:rsid w:val="7F0547FA"/>
    <w:rsid w:val="7F1106D6"/>
    <w:rsid w:val="7F2739DE"/>
    <w:rsid w:val="7F51E75A"/>
    <w:rsid w:val="7F600AD9"/>
    <w:rsid w:val="7F70ADB1"/>
    <w:rsid w:val="7F90CD80"/>
    <w:rsid w:val="7F92F7F0"/>
    <w:rsid w:val="7FBE9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AB109"/>
  <w15:chartTrackingRefBased/>
  <w15:docId w15:val="{8E6C0569-12BB-4AFB-A701-6D7AB5CEB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5B39CA69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Header">
    <w:name w:val="header"/>
    <w:basedOn w:val="Normal"/>
    <w:uiPriority w:val="99"/>
    <w:unhideWhenUsed/>
    <w:rsid w:val="64F1829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64F18298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manchestercitycouncil.sharepoint.com/teams/Learningmaterials/Shared%20Documents/Forms/AllItems.aspx" TargetMode="External" Id="rId26" /><Relationship Type="http://schemas.openxmlformats.org/officeDocument/2006/relationships/hyperlink" Target="https://gmswa.co.uk/" TargetMode="External" Id="rId21" /><Relationship Type="http://schemas.openxmlformats.org/officeDocument/2006/relationships/hyperlink" Target="https://www.manchesterlco.org/services/" TargetMode="External" Id="rId34" /><Relationship Type="http://schemas.openxmlformats.org/officeDocument/2006/relationships/hyperlink" Target="https://forms.office.com/pages/responsepage.aspx?id=Xn3OsM2B-0eU9ydsYmt7CQ0Vz5VcVVhOkhiKA8rUYJFUNlBMUEFMVzhSQUhQMVJNU1hIWDRLN1EySC4u&amp;route=shorturl" TargetMode="External" Id="rId42" /><Relationship Type="http://schemas.openxmlformats.org/officeDocument/2006/relationships/hyperlink" Target="https://www.researchinpractice.org.uk/adults/content-pages/practice-tools-and-guides/" TargetMode="External" Id="rId47" /><Relationship Type="http://schemas.openxmlformats.org/officeDocument/2006/relationships/hyperlink" Target="https://www.skillsforcare.org.uk/Home.aspx" TargetMode="External" Id="rId50" /><Relationship Type="http://schemas.openxmlformats.org/officeDocument/2006/relationships/hyperlink" Target="https://www.thinklocalactpersonal.org.uk/" TargetMode="External" Id="rId55" /><Relationship Type="http://schemas.openxmlformats.org/officeDocument/2006/relationships/hyperlink" Target="mailto:communications@manchesterlco.org" TargetMode="External" Id="rId63" /><Relationship Type="http://schemas.openxmlformats.org/officeDocument/2006/relationships/theme" Target="theme/theme1.xml" Id="rId68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hyperlink" Target="https://www.manchesterappp.co.uk/wp-content/uploads/2026/03/Introduction-to-Communities-of-Practice.pdf" TargetMode="External" Id="rId16" /><Relationship Type="http://schemas.openxmlformats.org/officeDocument/2006/relationships/hyperlink" Target="https://www.local.gov.uk/publications/promoting-less-restrictive-practice-reducing-restrictions-tool-practitioners" TargetMode="External" Id="rId29" /><Relationship Type="http://schemas.openxmlformats.org/officeDocument/2006/relationships/hyperlink" Target="https://www.manchesterappp.co.uk/appp-prodev/" TargetMode="External" Id="rId11" /><Relationship Type="http://schemas.openxmlformats.org/officeDocument/2006/relationships/hyperlink" Target="https://www.beds.ac.uk/iasr/mrc/researchforum/" TargetMode="External" Id="rId32" /><Relationship Type="http://schemas.openxmlformats.org/officeDocument/2006/relationships/hyperlink" Target="https://www.manchestersafeguardingpartnership.co.uk/adult-safeguarding/" TargetMode="External" Id="rId37" /><Relationship Type="http://schemas.openxmlformats.org/officeDocument/2006/relationships/hyperlink" Target="https://www.manchesterappp.co.uk/appp-prodev/" TargetMode="External" Id="rId40" /><Relationship Type="http://schemas.openxmlformats.org/officeDocument/2006/relationships/hyperlink" Target="https://www.researchinpractice.org.uk/" TargetMode="External" Id="rId45" /><Relationship Type="http://schemas.openxmlformats.org/officeDocument/2006/relationships/hyperlink" Target="https://www.scie.org.uk/care-themes/" TargetMode="External" Id="rId53" /><Relationship Type="http://schemas.openxmlformats.org/officeDocument/2006/relationships/hyperlink" Target="https://www.39essex.com/wp-content/uploads/2024/05/Mental-Capacity-Guidance-Note-Relevant-Information-for-Different-Categories-of-Decision-May-2024.pdf" TargetMode="External" Id="rId58" /><Relationship Type="http://schemas.openxmlformats.org/officeDocument/2006/relationships/footer" Target="footer1.xml" Id="rId66" /><Relationship Type="http://schemas.openxmlformats.org/officeDocument/2006/relationships/styles" Target="styles.xml" Id="rId5" /><Relationship Type="http://schemas.openxmlformats.org/officeDocument/2006/relationships/hyperlink" Target="https://www.39essex.com/our-thinking/cases/" TargetMode="External" Id="rId61" /><Relationship Type="http://schemas.openxmlformats.org/officeDocument/2006/relationships/hyperlink" Target="https://www.communitycare.co.uk/pages/podcasts" TargetMode="External" Id="rId19" /><Relationship Type="http://schemas.openxmlformats.org/officeDocument/2006/relationships/hyperlink" Target="https://basw.co.uk/training-cpd/professional-capabilities-framework-pcf" TargetMode="External" Id="rId14" /><Relationship Type="http://schemas.openxmlformats.org/officeDocument/2006/relationships/hyperlink" Target="https://gmswa.co.uk/news-events/" TargetMode="External" Id="rId22" /><Relationship Type="http://schemas.openxmlformats.org/officeDocument/2006/relationships/hyperlink" Target="https://laslive.mcc.local/web/link.htm" TargetMode="External" Id="rId27" /><Relationship Type="http://schemas.openxmlformats.org/officeDocument/2006/relationships/hyperlink" Target="https://www.manchesterlco.org/services/citywide-adult-community-services/community-care-navigators-manchester-trafford/" TargetMode="External" Id="rId35" /><Relationship Type="http://schemas.openxmlformats.org/officeDocument/2006/relationships/hyperlink" Target="https://app.melearning.co.uk/auth/login" TargetMode="External" Id="rId43" /><Relationship Type="http://schemas.openxmlformats.org/officeDocument/2006/relationships/hyperlink" Target="https://www.researchinpractice.org.uk/adults/learning-pathways/?practiceArea=1312&amp;audience=&amp;topic=&amp;access=&amp;page=1" TargetMode="External" Id="rId48" /><Relationship Type="http://schemas.openxmlformats.org/officeDocument/2006/relationships/hyperlink" Target="https://thinklocalactpersonal.org.uk/resources/person-centred-thinking-tools-printable-templates/" TargetMode="External" Id="rId56" /><Relationship Type="http://schemas.openxmlformats.org/officeDocument/2006/relationships/hyperlink" Target="https://www.manchester.gov.uk/the-council-and-democracy/sign-up-for-our-e-bulletins" TargetMode="External" Id="rId64" /><Relationship Type="http://schemas.openxmlformats.org/officeDocument/2006/relationships/footnotes" Target="footnotes.xml" Id="rId8" /><Relationship Type="http://schemas.openxmlformats.org/officeDocument/2006/relationships/hyperlink" Target="https://www.skillsforcare.org.uk/Regulated-professions/Social-work/ASYE/ASYE.aspx" TargetMode="External" Id="rId51" /><Relationship Type="http://schemas.openxmlformats.org/officeDocument/2006/relationships/customXml" Target="../customXml/item3.xml" Id="rId3" /><Relationship Type="http://schemas.openxmlformats.org/officeDocument/2006/relationships/hyperlink" Target="https://www.manchesterappp.co.uk/wp-content/uploads/2025/01/Safeguarding-Adults-Policy-and-Procedure-Part-3.pdf" TargetMode="External" Id="rId12" /><Relationship Type="http://schemas.openxmlformats.org/officeDocument/2006/relationships/hyperlink" Target="https://www.manchesterappp.co.uk/wp-content/uploads/2026/04/Communities-of-Practice-Facilitation-Masterclass.pdf" TargetMode="External" Id="rId17" /><Relationship Type="http://schemas.openxmlformats.org/officeDocument/2006/relationships/hyperlink" Target="https://apps.powerapps.com/play/e/default-b0ce7d5e-81cd-47fb-94f7-276c626b7b09/a/c272a36d-8d52-4ef5-b899-d2c3aacc23d4?tenantId=b0ce7d5e-81cd-47fb-94f7-276c626b7b09&amp;source=portal&amp;screenColor=RGBA(0%2C176%2C240%2C1)&amp;Hidenavbar=true" TargetMode="External" Id="rId25" /><Relationship Type="http://schemas.openxmlformats.org/officeDocument/2006/relationships/hyperlink" Target="https://oneteam.healthiermanchester.org/" TargetMode="External" Id="rId33" /><Relationship Type="http://schemas.openxmlformats.org/officeDocument/2006/relationships/hyperlink" Target="https://www.manchestersafeguardingpartnership.co.uk/learning-from-practice/" TargetMode="External" Id="rId38" /><Relationship Type="http://schemas.openxmlformats.org/officeDocument/2006/relationships/hyperlink" Target="https://www.researchinpractice.org.uk/register/" TargetMode="External" Id="rId46" /><Relationship Type="http://schemas.openxmlformats.org/officeDocument/2006/relationships/hyperlink" Target="https://www.39essex.com/our-thinking/insights/mental-capacity-guidance-note-inherent-jurisdiction-0/" TargetMode="External" Id="rId59" /><Relationship Type="http://schemas.openxmlformats.org/officeDocument/2006/relationships/fontTable" Target="fontTable.xml" Id="rId67" /><Relationship Type="http://schemas.openxmlformats.org/officeDocument/2006/relationships/hyperlink" Target="https://hsm.manchester.gov.uk/kb5/manchester/directory/home.page" TargetMode="External" Id="rId20" /><Relationship Type="http://schemas.openxmlformats.org/officeDocument/2006/relationships/hyperlink" Target="https://manchestercitycouncil.sharepoint.com/teams/Learningmaterials/Shared%20Documents/Forms/AllItems.aspx" TargetMode="External" Id="rId41" /><Relationship Type="http://schemas.openxmlformats.org/officeDocument/2006/relationships/hyperlink" Target="https://oneteam.healthiermanchester.org/Resources/Strengths-based-toolkit" TargetMode="External" Id="rId54" /><Relationship Type="http://schemas.openxmlformats.org/officeDocument/2006/relationships/hyperlink" Target="https://www.39essex.com/our-thinking/podcasts/public-law-podcast/" TargetMode="External" Id="rId6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basw.co.uk/training-cpd/lets-talk-social-work-podcast" TargetMode="External" Id="rId15" /><Relationship Type="http://schemas.openxmlformats.org/officeDocument/2006/relationships/hyperlink" Target="https://www.lawsociety.org.uk/" TargetMode="External" Id="rId23" /><Relationship Type="http://schemas.openxmlformats.org/officeDocument/2006/relationships/hyperlink" Target="https://www.local.gov.uk/msp-toolkit" TargetMode="External" Id="rId28" /><Relationship Type="http://schemas.openxmlformats.org/officeDocument/2006/relationships/hyperlink" Target="https://www.manchesterlco.org/services/social-care-citywide/technology-enabled-care/?utm_content=&amp;utm_medium=email&amp;utm_name=&amp;utm_source=govdelivery&amp;utm_term=" TargetMode="External" Id="rId36" /><Relationship Type="http://schemas.openxmlformats.org/officeDocument/2006/relationships/hyperlink" Target="https://www.researchinpractice.org.uk/events-learning/?practiceArea=&amp;eventCategory=&amp;region=&amp;audience=&amp;topic=&amp;page=1" TargetMode="External" Id="rId49" /><Relationship Type="http://schemas.openxmlformats.org/officeDocument/2006/relationships/hyperlink" Target="https://www.39essex.com/" TargetMode="External" Id="rId57" /><Relationship Type="http://schemas.openxmlformats.org/officeDocument/2006/relationships/hyperlink" Target="https://www.manchesterappp.co.uk/" TargetMode="External" Id="rId10" /><Relationship Type="http://schemas.openxmlformats.org/officeDocument/2006/relationships/hyperlink" Target="https://www.beds.ac.uk/iasr/mrc/" TargetMode="External" Id="rId31" /><Relationship Type="http://schemas.openxmlformats.org/officeDocument/2006/relationships/hyperlink" Target="https://nationalnetwork.org.uk/search.html" TargetMode="External" Id="rId44" /><Relationship Type="http://schemas.openxmlformats.org/officeDocument/2006/relationships/hyperlink" Target="https://www.scie.org.uk/" TargetMode="External" Id="rId52" /><Relationship Type="http://schemas.openxmlformats.org/officeDocument/2006/relationships/hyperlink" Target="https://www.39essex.com/wp-content/uploads/2025/05/Mental-Capacity-Guidance-Note-Capacity-Assessment-May-2025_0.pdf" TargetMode="External" Id="rId60" /><Relationship Type="http://schemas.openxmlformats.org/officeDocument/2006/relationships/header" Target="header1.xml" Id="rId6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basw.co.uk/about-basw?gad_source=1&amp;gad_campaignid=20912039651&amp;gclid=CjwKCAjw-dfOBhAjEiwAq0RwI9vjyMtXMB_m0COeoMsa0LUU3qwkbBqSzVb3dztSf-7JJSDxQTmowxoChR8QAvD_BwE" TargetMode="External" Id="rId13" /><Relationship Type="http://schemas.openxmlformats.org/officeDocument/2006/relationships/hyperlink" Target="https://www.communitycare.co.uk/" TargetMode="External" Id="rId18" /><Relationship Type="http://schemas.openxmlformats.org/officeDocument/2006/relationships/hyperlink" Target="https://www.cqc.org.uk/" TargetMode="External" Id="R6fc598720c064249" /><Relationship Type="http://schemas.openxmlformats.org/officeDocument/2006/relationships/hyperlink" Target="https://www.cqc.org.uk/guidance-regulation/providers/regulations-service-providers-and-managers" TargetMode="External" Id="R37683c78c45244c2" /><Relationship Type="http://schemas.openxmlformats.org/officeDocument/2006/relationships/hyperlink" Target="https://www.cqc.org.uk/care-services" TargetMode="External" Id="R56c0450f448140b9" /><Relationship Type="http://schemas.openxmlformats.org/officeDocument/2006/relationships/hyperlink" Target="https://eur03.safelinks.protection.outlook.com/?url=https%3A%2F%2Fwww.lawsociety.org.uk%2Ftopics%2Fprivate-client%2Fmental-capacity&amp;data=05%7C02%7Csina.desai%40manchester.gov.uk%7C0f5acf7aeb8347c2dcf008deaa981a8c%7Cb0ce7d5e81cd47fb94f7276c626b7b09%7C0%7C0%7C639135767441134509%7CUnknown%7CTWFpbGZsb3d8eyJFbXB0eU1hcGkiOnRydWUsIlYiOiIwLjAuMDAwMCIsIlAiOiJXaW4zMiIsIkFOIjoiTWFpbCIsIldUIjoyfQ%3D%3D%7C0%7C%7C%7C&amp;sdata=3jPkDGFFA%2B0ywJFCwbUoLzz4rTK9sEwHog%2B%2B0e7lrKo%3D&amp;reserved=0" TargetMode="External" Id="Rc8796276574c4452" /><Relationship Type="http://schemas.openxmlformats.org/officeDocument/2006/relationships/hyperlink" Target="https://www.local.gov.uk/our-support/partners-care-and-health/working-people/seldom-heard-voices-toolkit#top-tips-what-works-when-engaging-seldom-heard-voices" TargetMode="External" Id="R2be784a1a9a84eeb" /><Relationship Type="http://schemas.openxmlformats.org/officeDocument/2006/relationships/hyperlink" Target="https://manchesterscp.event-booking.org.uk/" TargetMode="External" Id="Rcfb06abd0bef4efc" /><Relationship Type="http://schemas.openxmlformats.org/officeDocument/2006/relationships/hyperlink" Target="mailto:adultsocialcarepracticesupervisors@manchester.gov.uk" TargetMode="External" Id="Rc287454e19b841ff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63D313120FCB42B0EA4185AC3FC188" ma:contentTypeVersion="8" ma:contentTypeDescription="Create a new document." ma:contentTypeScope="" ma:versionID="858ed4bf35c5ab81d32dc0be770b8677">
  <xsd:schema xmlns:xsd="http://www.w3.org/2001/XMLSchema" xmlns:xs="http://www.w3.org/2001/XMLSchema" xmlns:p="http://schemas.microsoft.com/office/2006/metadata/properties" xmlns:ns2="a61610ac-55dd-4e2d-824c-763316865168" xmlns:ns3="dcd23795-315b-471a-a989-beb570e9254b" targetNamespace="http://schemas.microsoft.com/office/2006/metadata/properties" ma:root="true" ma:fieldsID="56e1ce674e9d52c6e11a5f6726951007" ns2:_="" ns3:_="">
    <xsd:import namespace="a61610ac-55dd-4e2d-824c-763316865168"/>
    <xsd:import namespace="dcd23795-315b-471a-a989-beb570e925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610ac-55dd-4e2d-824c-7633168651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23795-315b-471a-a989-beb570e9254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65377C-5981-419B-AC3E-AA9BE57D95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277D18-C15F-46F3-88C8-6FBFF76C96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1610ac-55dd-4e2d-824c-763316865168"/>
    <ds:schemaRef ds:uri="dcd23795-315b-471a-a989-beb570e925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1CB9F3-8AB6-4220-8B33-82E5E5628E8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Sina Desai</dc:creator>
  <keywords/>
  <dc:description/>
  <lastModifiedBy>Sina Desai</lastModifiedBy>
  <revision>21</revision>
  <dcterms:created xsi:type="dcterms:W3CDTF">2026-03-10T18:02:00.0000000Z</dcterms:created>
  <dcterms:modified xsi:type="dcterms:W3CDTF">2026-05-13T13:38:54.8772378Z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0x010100E663D313120FCB42B0EA4185AC3FC188</vt:lpwstr>
  </property>
  <property fmtid="{D5CDD505-2E9C-101B-9397-08002B2CF9AE}" pid="3" name="docLang">
    <vt:lpwstr>en</vt:lpwstr>
  </property>
</Properties>
</file>